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496C237E" w:rsidR="009A20A5" w:rsidRPr="001F3CC0" w:rsidRDefault="00D1654C" w:rsidP="00D45864">
      <w:pPr>
        <w:tabs>
          <w:tab w:val="left" w:pos="1985"/>
          <w:tab w:val="left" w:pos="8480"/>
        </w:tabs>
        <w:spacing w:afterLines="50" w:after="120"/>
        <w:rPr>
          <w:rFonts w:ascii="Times New Roman" w:eastAsia="MS Mincho" w:hAnsi="Times New Roman"/>
          <w:b/>
          <w:sz w:val="24"/>
          <w:szCs w:val="24"/>
          <w:lang w:eastAsia="x-none"/>
        </w:rPr>
      </w:pPr>
      <w:bookmarkStart w:id="0" w:name="_Ref399006623"/>
      <w:bookmarkStart w:id="1" w:name="_Toc92513360"/>
      <w:r w:rsidRPr="001F3CC0">
        <w:rPr>
          <w:rFonts w:ascii="Times New Roman" w:eastAsia="MS Mincho" w:hAnsi="Times New Roman"/>
          <w:b/>
          <w:sz w:val="24"/>
          <w:szCs w:val="24"/>
          <w:lang w:eastAsia="x-none"/>
        </w:rPr>
        <w:t>3GPP TSG-RAN WG2 Meeting #11</w:t>
      </w:r>
      <w:r w:rsidR="001F3CC0" w:rsidRPr="001F3CC0">
        <w:rPr>
          <w:rFonts w:ascii="Times New Roman" w:eastAsia="MS Mincho" w:hAnsi="Times New Roman"/>
          <w:b/>
          <w:sz w:val="24"/>
          <w:szCs w:val="24"/>
          <w:lang w:eastAsia="x-none"/>
        </w:rPr>
        <w:t>6</w:t>
      </w:r>
      <w:r w:rsidR="00C74EB5">
        <w:rPr>
          <w:rFonts w:ascii="Times New Roman" w:eastAsia="MS Mincho" w:hAnsi="Times New Roman"/>
          <w:b/>
          <w:sz w:val="24"/>
          <w:szCs w:val="24"/>
          <w:lang w:eastAsia="x-none"/>
        </w:rPr>
        <w:t>bis</w:t>
      </w:r>
      <w:r w:rsidR="00CE7688" w:rsidRPr="001F3CC0">
        <w:rPr>
          <w:rFonts w:ascii="Times New Roman" w:eastAsia="MS Mincho" w:hAnsi="Times New Roman"/>
          <w:b/>
          <w:sz w:val="24"/>
          <w:szCs w:val="24"/>
          <w:lang w:eastAsia="x-none"/>
        </w:rPr>
        <w:t xml:space="preserve"> electronic</w:t>
      </w:r>
      <w:r w:rsidR="009A20A5" w:rsidRPr="001F3CC0">
        <w:rPr>
          <w:rFonts w:ascii="Times New Roman" w:eastAsia="MS Mincho" w:hAnsi="Times New Roman"/>
          <w:b/>
          <w:sz w:val="24"/>
          <w:szCs w:val="24"/>
          <w:lang w:eastAsia="x-none"/>
        </w:rPr>
        <w:tab/>
      </w:r>
      <w:r w:rsidR="002A54F7" w:rsidRPr="00160C7D">
        <w:rPr>
          <w:rFonts w:ascii="Times New Roman" w:eastAsia="MS Mincho" w:hAnsi="Times New Roman"/>
          <w:b/>
          <w:sz w:val="24"/>
          <w:szCs w:val="24"/>
          <w:lang w:eastAsia="x-none"/>
        </w:rPr>
        <w:t>R2-2</w:t>
      </w:r>
      <w:r w:rsidR="004C1A6E" w:rsidRPr="00160C7D">
        <w:rPr>
          <w:rFonts w:ascii="Times New Roman" w:eastAsia="MS Mincho" w:hAnsi="Times New Roman"/>
          <w:b/>
          <w:sz w:val="24"/>
          <w:szCs w:val="24"/>
          <w:lang w:eastAsia="x-none"/>
        </w:rPr>
        <w:t>2</w:t>
      </w:r>
      <w:r w:rsidR="005E499A" w:rsidRPr="00160C7D">
        <w:rPr>
          <w:rFonts w:ascii="Times New Roman" w:eastAsia="MS Mincho" w:hAnsi="Times New Roman"/>
          <w:b/>
          <w:sz w:val="24"/>
          <w:szCs w:val="24"/>
          <w:lang w:eastAsia="x-none"/>
        </w:rPr>
        <w:t>0</w:t>
      </w:r>
      <w:r w:rsidR="00160C7D" w:rsidRPr="00160C7D">
        <w:rPr>
          <w:rFonts w:ascii="Times New Roman" w:eastAsia="MS Mincho" w:hAnsi="Times New Roman"/>
          <w:b/>
          <w:sz w:val="24"/>
          <w:szCs w:val="24"/>
          <w:lang w:eastAsia="x-none"/>
        </w:rPr>
        <w:t>0570</w:t>
      </w:r>
    </w:p>
    <w:p w14:paraId="35159F01" w14:textId="029EDB0B" w:rsidR="009A20A5" w:rsidRPr="001F3CC0" w:rsidRDefault="00CE7688" w:rsidP="0014625C">
      <w:pPr>
        <w:tabs>
          <w:tab w:val="left" w:pos="1985"/>
          <w:tab w:val="right" w:pos="9747"/>
        </w:tabs>
        <w:spacing w:afterLines="50" w:after="120"/>
        <w:rPr>
          <w:rFonts w:ascii="Times New Roman" w:eastAsia="MS Mincho" w:hAnsi="Times New Roman"/>
          <w:b/>
          <w:sz w:val="24"/>
          <w:szCs w:val="24"/>
          <w:highlight w:val="yellow"/>
          <w:lang w:eastAsia="x-none"/>
        </w:rPr>
      </w:pPr>
      <w:r w:rsidRPr="001F3CC0">
        <w:rPr>
          <w:rFonts w:ascii="Times New Roman" w:eastAsia="MS Mincho" w:hAnsi="Times New Roman"/>
          <w:b/>
          <w:sz w:val="24"/>
          <w:szCs w:val="24"/>
          <w:lang w:eastAsia="x-none"/>
        </w:rPr>
        <w:t xml:space="preserve">Online, </w:t>
      </w:r>
      <w:r w:rsidR="00C74EB5">
        <w:rPr>
          <w:rFonts w:ascii="Times New Roman" w:eastAsia="MS Mincho" w:hAnsi="Times New Roman"/>
          <w:b/>
          <w:sz w:val="24"/>
          <w:szCs w:val="24"/>
          <w:lang w:eastAsia="x-none"/>
        </w:rPr>
        <w:t>January</w:t>
      </w:r>
      <w:r w:rsidR="00731973" w:rsidRPr="001F3CC0">
        <w:rPr>
          <w:rFonts w:ascii="Times New Roman" w:eastAsia="MS Mincho" w:hAnsi="Times New Roman"/>
          <w:b/>
          <w:sz w:val="24"/>
          <w:szCs w:val="24"/>
          <w:lang w:eastAsia="x-none"/>
        </w:rPr>
        <w:t xml:space="preserve"> </w:t>
      </w:r>
      <w:r w:rsidR="0017041E" w:rsidRPr="001F3CC0">
        <w:rPr>
          <w:rFonts w:ascii="Times New Roman" w:eastAsia="MS Mincho" w:hAnsi="Times New Roman"/>
          <w:b/>
          <w:sz w:val="24"/>
          <w:szCs w:val="24"/>
          <w:lang w:eastAsia="x-none"/>
        </w:rPr>
        <w:t>1</w:t>
      </w:r>
      <w:r w:rsidR="00C74EB5">
        <w:rPr>
          <w:rFonts w:ascii="Times New Roman" w:eastAsia="MS Mincho" w:hAnsi="Times New Roman"/>
          <w:b/>
          <w:sz w:val="24"/>
          <w:szCs w:val="24"/>
          <w:lang w:eastAsia="x-none"/>
        </w:rPr>
        <w:t>7</w:t>
      </w:r>
      <w:r w:rsidR="001F3CC0" w:rsidRPr="001F3CC0">
        <w:rPr>
          <w:rFonts w:ascii="Times New Roman" w:eastAsia="MS Mincho" w:hAnsi="Times New Roman"/>
          <w:b/>
          <w:sz w:val="24"/>
          <w:szCs w:val="24"/>
          <w:vertAlign w:val="superscript"/>
          <w:lang w:eastAsia="x-none"/>
        </w:rPr>
        <w:t>t</w:t>
      </w:r>
      <w:r w:rsidR="00C74EB5">
        <w:rPr>
          <w:rFonts w:ascii="Times New Roman" w:eastAsia="MS Mincho" w:hAnsi="Times New Roman"/>
          <w:b/>
          <w:sz w:val="24"/>
          <w:szCs w:val="24"/>
          <w:vertAlign w:val="superscript"/>
          <w:lang w:eastAsia="x-none"/>
        </w:rPr>
        <w:t>h</w:t>
      </w:r>
      <w:r w:rsidRPr="001F3CC0">
        <w:rPr>
          <w:rFonts w:ascii="Times New Roman" w:eastAsia="MS Mincho" w:hAnsi="Times New Roman"/>
          <w:b/>
          <w:sz w:val="24"/>
          <w:szCs w:val="24"/>
          <w:lang w:eastAsia="x-none"/>
        </w:rPr>
        <w:t xml:space="preserve"> </w:t>
      </w:r>
      <w:r w:rsidR="00E757B3" w:rsidRPr="001F3CC0">
        <w:rPr>
          <w:rFonts w:ascii="Times New Roman" w:eastAsia="MS Mincho" w:hAnsi="Times New Roman"/>
          <w:b/>
          <w:sz w:val="24"/>
          <w:szCs w:val="24"/>
          <w:lang w:eastAsia="x-none"/>
        </w:rPr>
        <w:t>–</w:t>
      </w:r>
      <w:r w:rsidR="001F3CC0" w:rsidRPr="001F3CC0">
        <w:rPr>
          <w:rFonts w:ascii="Times New Roman" w:eastAsia="MS Mincho" w:hAnsi="Times New Roman"/>
          <w:b/>
          <w:sz w:val="24"/>
          <w:szCs w:val="24"/>
          <w:lang w:eastAsia="x-none"/>
        </w:rPr>
        <w:t>2</w:t>
      </w:r>
      <w:r w:rsidR="00C74EB5">
        <w:rPr>
          <w:rFonts w:ascii="Times New Roman" w:eastAsia="MS Mincho" w:hAnsi="Times New Roman"/>
          <w:b/>
          <w:sz w:val="24"/>
          <w:szCs w:val="24"/>
          <w:lang w:eastAsia="x-none"/>
        </w:rPr>
        <w:t>5</w:t>
      </w:r>
      <w:r w:rsidRPr="001F3CC0">
        <w:rPr>
          <w:rFonts w:ascii="Times New Roman" w:eastAsia="MS Mincho" w:hAnsi="Times New Roman"/>
          <w:b/>
          <w:sz w:val="24"/>
          <w:szCs w:val="24"/>
          <w:vertAlign w:val="superscript"/>
          <w:lang w:eastAsia="x-none"/>
        </w:rPr>
        <w:t>th</w:t>
      </w:r>
      <w:r w:rsidRPr="001F3CC0">
        <w:rPr>
          <w:rFonts w:ascii="Times New Roman" w:eastAsia="MS Mincho" w:hAnsi="Times New Roman"/>
          <w:b/>
          <w:sz w:val="24"/>
          <w:szCs w:val="24"/>
          <w:lang w:eastAsia="x-none"/>
        </w:rPr>
        <w:t>, 202</w:t>
      </w:r>
      <w:r w:rsidR="004C1A6E">
        <w:rPr>
          <w:rFonts w:ascii="Times New Roman" w:eastAsia="MS Mincho" w:hAnsi="Times New Roman"/>
          <w:b/>
          <w:sz w:val="24"/>
          <w:szCs w:val="24"/>
          <w:lang w:eastAsia="x-none"/>
        </w:rPr>
        <w:t>2</w:t>
      </w:r>
      <w:r w:rsidR="0014625C" w:rsidRPr="001F3CC0">
        <w:rPr>
          <w:rFonts w:ascii="Times New Roman" w:eastAsia="MS Mincho" w:hAnsi="Times New Roman"/>
          <w:b/>
          <w:sz w:val="24"/>
          <w:szCs w:val="24"/>
          <w:lang w:eastAsia="x-none"/>
        </w:rPr>
        <w:tab/>
      </w:r>
    </w:p>
    <w:p w14:paraId="1981CAC6" w14:textId="77777777" w:rsidR="00F57744" w:rsidRPr="001F3CC0" w:rsidRDefault="00F57744" w:rsidP="009A20A5">
      <w:pPr>
        <w:tabs>
          <w:tab w:val="left" w:pos="1985"/>
          <w:tab w:val="left" w:pos="8364"/>
        </w:tabs>
        <w:spacing w:afterLines="50" w:after="120"/>
        <w:rPr>
          <w:rFonts w:ascii="Times New Roman" w:hAnsi="Times New Roman"/>
          <w:b/>
          <w:noProof/>
          <w:sz w:val="24"/>
          <w:szCs w:val="24"/>
        </w:rPr>
      </w:pPr>
    </w:p>
    <w:p w14:paraId="234CC681" w14:textId="77777777" w:rsidR="00006E7C" w:rsidRPr="001F3CC0" w:rsidRDefault="00006E7C" w:rsidP="00006E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Agenda item:</w:t>
      </w:r>
      <w:r w:rsidRPr="001F3CC0">
        <w:rPr>
          <w:rFonts w:ascii="Times New Roman" w:hAnsi="Times New Roman"/>
          <w:b/>
          <w:sz w:val="24"/>
          <w:szCs w:val="24"/>
        </w:rPr>
        <w:tab/>
      </w:r>
      <w:r w:rsidR="00A360DA" w:rsidRPr="001F3CC0">
        <w:rPr>
          <w:rFonts w:ascii="Times New Roman" w:hAnsi="Times New Roman"/>
          <w:b/>
          <w:sz w:val="24"/>
          <w:szCs w:val="24"/>
        </w:rPr>
        <w:t>8.</w:t>
      </w:r>
      <w:r w:rsidR="007F29DB" w:rsidRPr="001F3CC0">
        <w:rPr>
          <w:rFonts w:ascii="Times New Roman" w:hAnsi="Times New Roman"/>
          <w:b/>
          <w:sz w:val="24"/>
          <w:szCs w:val="24"/>
        </w:rPr>
        <w:t>17</w:t>
      </w:r>
      <w:r w:rsidR="009535EE" w:rsidRPr="001F3CC0">
        <w:rPr>
          <w:rFonts w:ascii="Times New Roman" w:hAnsi="Times New Roman"/>
          <w:b/>
          <w:sz w:val="24"/>
          <w:szCs w:val="24"/>
        </w:rPr>
        <w:t>.</w:t>
      </w:r>
      <w:r w:rsidR="001F3CC0" w:rsidRPr="001F3CC0">
        <w:rPr>
          <w:rFonts w:ascii="Times New Roman" w:hAnsi="Times New Roman"/>
          <w:b/>
          <w:sz w:val="24"/>
          <w:szCs w:val="24"/>
        </w:rPr>
        <w:t>3</w:t>
      </w:r>
    </w:p>
    <w:p w14:paraId="5367FBA8" w14:textId="77777777" w:rsidR="00675C27" w:rsidRPr="001F3CC0" w:rsidRDefault="00675C27" w:rsidP="009137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 xml:space="preserve">Source: </w:t>
      </w:r>
      <w:r w:rsidRPr="001F3CC0">
        <w:rPr>
          <w:rFonts w:ascii="Times New Roman" w:hAnsi="Times New Roman"/>
          <w:b/>
          <w:sz w:val="24"/>
          <w:szCs w:val="24"/>
        </w:rPr>
        <w:tab/>
      </w:r>
      <w:r w:rsidR="00D36937" w:rsidRPr="001F3CC0">
        <w:rPr>
          <w:rFonts w:ascii="Times New Roman" w:hAnsi="Times New Roman"/>
          <w:b/>
          <w:sz w:val="24"/>
          <w:szCs w:val="24"/>
        </w:rPr>
        <w:t>Fujitsu</w:t>
      </w:r>
    </w:p>
    <w:p w14:paraId="572E5018" w14:textId="77777777" w:rsidR="00675C27" w:rsidRPr="001F3CC0" w:rsidRDefault="00675C27" w:rsidP="0091377C">
      <w:pPr>
        <w:spacing w:afterLines="50" w:after="120"/>
        <w:ind w:left="1985" w:hanging="1985"/>
        <w:rPr>
          <w:rFonts w:ascii="Times New Roman" w:hAnsi="Times New Roman"/>
          <w:b/>
          <w:sz w:val="24"/>
          <w:szCs w:val="24"/>
        </w:rPr>
      </w:pPr>
      <w:r w:rsidRPr="001F3CC0">
        <w:rPr>
          <w:rFonts w:ascii="Times New Roman" w:hAnsi="Times New Roman"/>
          <w:b/>
          <w:sz w:val="24"/>
          <w:szCs w:val="24"/>
        </w:rPr>
        <w:t xml:space="preserve">Title: </w:t>
      </w:r>
      <w:r w:rsidRPr="001F3CC0">
        <w:rPr>
          <w:rFonts w:ascii="Times New Roman" w:hAnsi="Times New Roman"/>
          <w:b/>
          <w:sz w:val="24"/>
          <w:szCs w:val="24"/>
        </w:rPr>
        <w:tab/>
      </w:r>
      <w:r w:rsidR="007F29DB" w:rsidRPr="001F3CC0">
        <w:rPr>
          <w:rFonts w:ascii="Times New Roman" w:hAnsi="Times New Roman"/>
          <w:b/>
          <w:sz w:val="24"/>
          <w:szCs w:val="24"/>
        </w:rPr>
        <w:t>RAN2 impacts of beam failure detection and recovery</w:t>
      </w:r>
    </w:p>
    <w:p w14:paraId="26C3906C" w14:textId="77777777" w:rsidR="00BB7889" w:rsidRPr="001F3CC0" w:rsidRDefault="00675C27" w:rsidP="0091377C">
      <w:pPr>
        <w:tabs>
          <w:tab w:val="left" w:pos="1985"/>
        </w:tabs>
        <w:spacing w:afterLines="50" w:after="120"/>
        <w:rPr>
          <w:rFonts w:ascii="Times New Roman" w:hAnsi="Times New Roman"/>
          <w:b/>
          <w:sz w:val="24"/>
          <w:szCs w:val="24"/>
        </w:rPr>
      </w:pPr>
      <w:r w:rsidRPr="001F3CC0">
        <w:rPr>
          <w:rFonts w:ascii="Times New Roman" w:hAnsi="Times New Roman"/>
          <w:b/>
          <w:sz w:val="24"/>
          <w:szCs w:val="24"/>
        </w:rPr>
        <w:t>Document for:</w:t>
      </w:r>
      <w:r w:rsidRPr="001F3CC0">
        <w:rPr>
          <w:rFonts w:ascii="Times New Roman" w:hAnsi="Times New Roman"/>
          <w:b/>
          <w:sz w:val="24"/>
          <w:szCs w:val="24"/>
        </w:rPr>
        <w:tab/>
      </w:r>
      <w:bookmarkEnd w:id="0"/>
      <w:bookmarkEnd w:id="1"/>
      <w:r w:rsidR="00C47093" w:rsidRPr="001F3CC0">
        <w:rPr>
          <w:rFonts w:ascii="Times New Roman" w:hAnsi="Times New Roman"/>
          <w:b/>
          <w:sz w:val="24"/>
          <w:szCs w:val="24"/>
        </w:rPr>
        <w:t>Discussion and decision</w:t>
      </w:r>
    </w:p>
    <w:p w14:paraId="378841B2" w14:textId="77777777" w:rsidR="00BB7889" w:rsidRPr="001F3CC0" w:rsidRDefault="00BB7889" w:rsidP="00A85871">
      <w:pPr>
        <w:pStyle w:val="1"/>
        <w:spacing w:before="0" w:after="0" w:line="360" w:lineRule="auto"/>
        <w:jc w:val="both"/>
        <w:rPr>
          <w:rFonts w:ascii="Times New Roman" w:eastAsia="宋体" w:hAnsi="Times New Roman"/>
          <w:lang w:eastAsia="zh-CN"/>
        </w:rPr>
      </w:pPr>
      <w:r w:rsidRPr="001F3CC0">
        <w:rPr>
          <w:rFonts w:ascii="Times New Roman" w:hAnsi="Times New Roman"/>
        </w:rPr>
        <w:t>Introduction</w:t>
      </w:r>
    </w:p>
    <w:p w14:paraId="014D27EE" w14:textId="77777777" w:rsidR="00D77788" w:rsidRDefault="00D77788" w:rsidP="00130575">
      <w:pPr>
        <w:spacing w:afterLines="50" w:after="120"/>
        <w:rPr>
          <w:rFonts w:ascii="Times New Roman" w:hAnsi="Times New Roman"/>
        </w:rPr>
      </w:pPr>
      <w:bookmarkStart w:id="2" w:name="OLE_LINK641"/>
      <w:bookmarkStart w:id="3" w:name="OLE_LINK642"/>
      <w:bookmarkStart w:id="4" w:name="OLE_LINK643"/>
      <w:r>
        <w:rPr>
          <w:rFonts w:ascii="Times New Roman" w:hAnsi="Times New Roman"/>
        </w:rPr>
        <w:t xml:space="preserve">At last RAN2 meeting, some agreements are reached for TRP specific beam failure detection and recovery </w:t>
      </w:r>
      <w:r>
        <w:rPr>
          <w:rFonts w:ascii="Times New Roman" w:hAnsi="Times New Roman"/>
        </w:rPr>
        <w:fldChar w:fldCharType="begin"/>
      </w:r>
      <w:r>
        <w:rPr>
          <w:rFonts w:ascii="Times New Roman" w:hAnsi="Times New Roman"/>
        </w:rPr>
        <w:instrText xml:space="preserve"> REF _Ref78277554 \r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D77788" w:rsidRPr="003A401A" w14:paraId="0CB98D2E" w14:textId="77777777" w:rsidTr="003A401A">
        <w:tc>
          <w:tcPr>
            <w:tcW w:w="9355" w:type="dxa"/>
            <w:shd w:val="clear" w:color="auto" w:fill="auto"/>
          </w:tcPr>
          <w:p w14:paraId="5C471A3D" w14:textId="1597F4BF" w:rsidR="00F765D4" w:rsidRPr="00F765D4" w:rsidRDefault="000C1EA4" w:rsidP="0022079D">
            <w:pPr>
              <w:numPr>
                <w:ilvl w:val="0"/>
                <w:numId w:val="26"/>
              </w:numPr>
              <w:spacing w:before="60"/>
              <w:rPr>
                <w:rFonts w:ascii="Arial" w:eastAsia="MS Mincho" w:hAnsi="Arial"/>
                <w:sz w:val="20"/>
                <w:szCs w:val="24"/>
                <w:lang w:val="en-GB" w:eastAsia="ko-KR"/>
              </w:rPr>
            </w:pPr>
            <w:r>
              <w:rPr>
                <w:rFonts w:ascii="Arial" w:eastAsia="MS Mincho" w:hAnsi="Arial"/>
                <w:sz w:val="20"/>
                <w:szCs w:val="24"/>
                <w:lang w:val="en-GB" w:eastAsia="ko-KR"/>
              </w:rPr>
              <w:t xml:space="preserve"> </w:t>
            </w:r>
            <w:r w:rsidR="00F765D4" w:rsidRPr="00F765D4">
              <w:rPr>
                <w:rFonts w:ascii="Arial" w:eastAsia="MS Mincho" w:hAnsi="Arial"/>
                <w:sz w:val="20"/>
                <w:szCs w:val="24"/>
                <w:lang w:val="en-GB" w:eastAsia="ko-KR"/>
              </w:rPr>
              <w:t xml:space="preserve">New BFR MAC CE including beam failure recovery information of both failed TRPs is transmitted when beam failure is detected for both TRPs of </w:t>
            </w:r>
            <w:proofErr w:type="spellStart"/>
            <w:r w:rsidR="00F765D4" w:rsidRPr="00F765D4">
              <w:rPr>
                <w:rFonts w:ascii="Arial" w:eastAsia="MS Mincho" w:hAnsi="Arial"/>
                <w:sz w:val="20"/>
                <w:szCs w:val="24"/>
                <w:lang w:val="en-GB" w:eastAsia="ko-KR"/>
              </w:rPr>
              <w:t>SCell</w:t>
            </w:r>
            <w:proofErr w:type="spellEnd"/>
            <w:r w:rsidR="00F765D4" w:rsidRPr="00F765D4">
              <w:rPr>
                <w:rFonts w:ascii="Arial" w:eastAsia="MS Mincho" w:hAnsi="Arial"/>
                <w:sz w:val="20"/>
                <w:szCs w:val="24"/>
                <w:lang w:val="en-GB" w:eastAsia="ko-KR"/>
              </w:rPr>
              <w:t xml:space="preserve">. The Following pieces of information are included in </w:t>
            </w:r>
            <w:r w:rsidR="00F765D4" w:rsidRPr="00F765D4">
              <w:rPr>
                <w:rFonts w:ascii="Arial" w:eastAsia="MS Mincho" w:hAnsi="Arial"/>
                <w:sz w:val="20"/>
                <w:szCs w:val="24"/>
                <w:lang w:val="en-GB"/>
              </w:rPr>
              <w:t>enhanced BFR MAC CE for M-TRP BFR</w:t>
            </w:r>
          </w:p>
          <w:p w14:paraId="2EC67518" w14:textId="77777777" w:rsidR="00F765D4" w:rsidRPr="00F765D4" w:rsidRDefault="00F765D4" w:rsidP="000C1EA4">
            <w:pPr>
              <w:spacing w:before="60"/>
              <w:ind w:left="840"/>
              <w:rPr>
                <w:rFonts w:ascii="Arial" w:eastAsia="MS Mincho" w:hAnsi="Arial"/>
                <w:sz w:val="20"/>
                <w:szCs w:val="24"/>
                <w:lang w:val="en-GB" w:eastAsia="en-GB"/>
              </w:rPr>
            </w:pPr>
            <w:r w:rsidRPr="00F765D4">
              <w:rPr>
                <w:rFonts w:ascii="Arial" w:eastAsia="MS Mincho" w:hAnsi="Arial"/>
                <w:sz w:val="20"/>
                <w:szCs w:val="24"/>
                <w:lang w:val="en-GB" w:eastAsia="en-GB"/>
              </w:rPr>
              <w:t xml:space="preserve">Info 1: For the Identity of serving cell of failed TRP, Ci/SP fields are included. </w:t>
            </w:r>
          </w:p>
          <w:p w14:paraId="0E86F8E2" w14:textId="77777777" w:rsidR="00F765D4" w:rsidRPr="00F765D4" w:rsidRDefault="00F765D4" w:rsidP="000C1EA4">
            <w:pPr>
              <w:spacing w:before="60"/>
              <w:ind w:left="840"/>
              <w:rPr>
                <w:rFonts w:ascii="Arial" w:eastAsia="MS Mincho" w:hAnsi="Arial"/>
                <w:sz w:val="20"/>
                <w:szCs w:val="24"/>
                <w:lang w:val="en-GB" w:eastAsia="en-GB"/>
              </w:rPr>
            </w:pPr>
            <w:r w:rsidRPr="00F765D4">
              <w:rPr>
                <w:rFonts w:ascii="Arial" w:eastAsia="MS Mincho" w:hAnsi="Arial"/>
                <w:sz w:val="20"/>
                <w:szCs w:val="24"/>
                <w:lang w:val="en-GB" w:eastAsia="en-GB"/>
              </w:rPr>
              <w:t>Info 2: For indicating whether candidate beam is available or not for a failed TRP of serving cell, AC field is included.</w:t>
            </w:r>
          </w:p>
          <w:p w14:paraId="6B069D70" w14:textId="77777777" w:rsidR="00F765D4" w:rsidRPr="00F765D4" w:rsidRDefault="00F765D4" w:rsidP="000C1EA4">
            <w:pPr>
              <w:spacing w:before="60"/>
              <w:ind w:left="840"/>
              <w:rPr>
                <w:rFonts w:ascii="Arial" w:eastAsia="MS Mincho" w:hAnsi="Arial"/>
                <w:sz w:val="20"/>
                <w:szCs w:val="24"/>
                <w:lang w:val="en-GB" w:eastAsia="en-GB"/>
              </w:rPr>
            </w:pPr>
            <w:r w:rsidRPr="00F765D4">
              <w:rPr>
                <w:rFonts w:ascii="Arial" w:eastAsia="MS Mincho" w:hAnsi="Arial"/>
                <w:sz w:val="20"/>
                <w:szCs w:val="24"/>
                <w:lang w:val="en-GB" w:eastAsia="en-GB"/>
              </w:rPr>
              <w:t xml:space="preserve">Info 3: Candidate beam (if available) for a failed TRP is indicated by including the </w:t>
            </w:r>
            <w:r w:rsidRPr="00F765D4">
              <w:rPr>
                <w:rFonts w:ascii="Arial" w:eastAsia="Malgun Gothic" w:hAnsi="Arial"/>
                <w:sz w:val="20"/>
                <w:szCs w:val="24"/>
                <w:lang w:val="en-GB" w:eastAsia="ko-KR"/>
              </w:rPr>
              <w:t>Candidate RS ID field</w:t>
            </w:r>
            <w:r w:rsidRPr="00F765D4">
              <w:rPr>
                <w:rFonts w:ascii="Arial" w:eastAsia="MS Mincho" w:hAnsi="Arial"/>
                <w:sz w:val="20"/>
                <w:szCs w:val="24"/>
                <w:lang w:val="en-GB" w:eastAsia="en-GB"/>
              </w:rPr>
              <w:t>.</w:t>
            </w:r>
          </w:p>
          <w:p w14:paraId="77D2B963" w14:textId="0194F9B7" w:rsidR="00F765D4" w:rsidRPr="00F765D4" w:rsidRDefault="000C1EA4" w:rsidP="0022079D">
            <w:pPr>
              <w:numPr>
                <w:ilvl w:val="0"/>
                <w:numId w:val="26"/>
              </w:numPr>
              <w:spacing w:before="60"/>
              <w:rPr>
                <w:rFonts w:ascii="Arial" w:eastAsia="MS Mincho" w:hAnsi="Arial"/>
                <w:sz w:val="20"/>
                <w:szCs w:val="24"/>
                <w:lang w:val="en-GB"/>
              </w:rPr>
            </w:pPr>
            <w:r>
              <w:rPr>
                <w:rFonts w:ascii="Arial" w:eastAsia="MS Mincho" w:hAnsi="Arial"/>
                <w:sz w:val="20"/>
                <w:szCs w:val="24"/>
                <w:lang w:val="en-GB" w:eastAsia="ko-KR"/>
              </w:rPr>
              <w:t xml:space="preserve"> </w:t>
            </w:r>
            <w:r w:rsidR="00F765D4" w:rsidRPr="00F765D4">
              <w:rPr>
                <w:rFonts w:ascii="Arial" w:eastAsia="MS Mincho" w:hAnsi="Arial"/>
                <w:sz w:val="20"/>
                <w:szCs w:val="24"/>
                <w:lang w:val="en-GB" w:eastAsia="ko-KR"/>
              </w:rPr>
              <w:t xml:space="preserve">Both </w:t>
            </w:r>
            <w:r w:rsidR="00F765D4" w:rsidRPr="00F765D4">
              <w:rPr>
                <w:rFonts w:ascii="Arial" w:eastAsia="MS Mincho" w:hAnsi="Arial"/>
                <w:sz w:val="20"/>
                <w:szCs w:val="24"/>
                <w:lang w:val="en-GB" w:eastAsia="en-GB"/>
              </w:rPr>
              <w:t xml:space="preserve">single octet bitmap (7 Ci bits and 1 SP bit) and 4 octet bitmap (31 Ci bits and 1 SP bit) formats are supported for </w:t>
            </w:r>
            <w:r w:rsidR="00F765D4" w:rsidRPr="00F765D4">
              <w:rPr>
                <w:rFonts w:ascii="Arial" w:eastAsia="MS Mincho" w:hAnsi="Arial"/>
                <w:sz w:val="20"/>
                <w:szCs w:val="24"/>
                <w:lang w:val="en-GB"/>
              </w:rPr>
              <w:t>enhanced BFR MAC CE.</w:t>
            </w:r>
          </w:p>
          <w:p w14:paraId="6A1EF3CA" w14:textId="4B3C890B" w:rsidR="00F765D4" w:rsidRPr="00F765D4" w:rsidRDefault="000C1EA4" w:rsidP="0022079D">
            <w:pPr>
              <w:numPr>
                <w:ilvl w:val="0"/>
                <w:numId w:val="26"/>
              </w:numPr>
              <w:spacing w:before="60"/>
              <w:rPr>
                <w:rFonts w:ascii="Arial" w:eastAsia="MS Mincho" w:hAnsi="Arial"/>
                <w:sz w:val="20"/>
                <w:szCs w:val="24"/>
                <w:lang w:val="en-GB" w:eastAsia="en-GB"/>
              </w:rPr>
            </w:pPr>
            <w:r>
              <w:rPr>
                <w:rFonts w:ascii="Arial" w:eastAsia="MS Mincho" w:hAnsi="Arial"/>
                <w:sz w:val="20"/>
                <w:szCs w:val="24"/>
                <w:lang w:val="en-GB" w:eastAsia="en-GB"/>
              </w:rPr>
              <w:t xml:space="preserve"> </w:t>
            </w:r>
            <w:r w:rsidR="00F765D4" w:rsidRPr="00F765D4">
              <w:rPr>
                <w:rFonts w:ascii="Arial" w:eastAsia="MS Mincho" w:hAnsi="Arial"/>
                <w:sz w:val="20"/>
                <w:szCs w:val="24"/>
                <w:lang w:val="en-GB" w:eastAsia="en-GB"/>
              </w:rPr>
              <w:t>Both truncated and non-truncated enhanced BFR MAC CE are supported.</w:t>
            </w:r>
          </w:p>
          <w:p w14:paraId="407B6AB8" w14:textId="6C62413D" w:rsidR="00F765D4" w:rsidRPr="00F765D4" w:rsidRDefault="000C1EA4" w:rsidP="0022079D">
            <w:pPr>
              <w:numPr>
                <w:ilvl w:val="0"/>
                <w:numId w:val="26"/>
              </w:numPr>
              <w:spacing w:before="60"/>
              <w:rPr>
                <w:rFonts w:ascii="Arial" w:eastAsia="MS Mincho" w:hAnsi="Arial"/>
                <w:sz w:val="20"/>
                <w:szCs w:val="24"/>
                <w:lang w:val="en-GB" w:eastAsia="ko-KR"/>
              </w:rPr>
            </w:pPr>
            <w:r>
              <w:rPr>
                <w:rFonts w:ascii="Arial" w:eastAsia="MS Mincho" w:hAnsi="Arial"/>
                <w:sz w:val="20"/>
                <w:szCs w:val="20"/>
                <w:lang w:val="en-GB" w:eastAsia="ko-KR"/>
              </w:rPr>
              <w:t xml:space="preserve"> </w:t>
            </w:r>
            <w:r w:rsidR="00F765D4" w:rsidRPr="00F765D4">
              <w:rPr>
                <w:rFonts w:ascii="Arial" w:eastAsia="MS Mincho" w:hAnsi="Arial"/>
                <w:sz w:val="20"/>
                <w:szCs w:val="20"/>
                <w:lang w:val="en-GB" w:eastAsia="ko-KR"/>
              </w:rPr>
              <w:t>T</w:t>
            </w:r>
            <w:r w:rsidR="00F765D4" w:rsidRPr="00F765D4">
              <w:rPr>
                <w:rFonts w:ascii="Arial" w:eastAsia="MS Mincho" w:hAnsi="Arial"/>
                <w:sz w:val="20"/>
                <w:szCs w:val="24"/>
                <w:lang w:val="en-GB" w:eastAsia="ko-KR"/>
              </w:rPr>
              <w:t xml:space="preserve">riggered BFRs for a BFD-RS set of a </w:t>
            </w:r>
            <w:proofErr w:type="spellStart"/>
            <w:r w:rsidR="00F765D4" w:rsidRPr="00F765D4">
              <w:rPr>
                <w:rFonts w:ascii="Arial" w:eastAsia="MS Mincho" w:hAnsi="Arial"/>
                <w:sz w:val="20"/>
                <w:szCs w:val="24"/>
                <w:lang w:val="en-GB" w:eastAsia="ko-KR"/>
              </w:rPr>
              <w:t>SCell</w:t>
            </w:r>
            <w:proofErr w:type="spellEnd"/>
            <w:r w:rsidR="00F765D4" w:rsidRPr="00F765D4">
              <w:rPr>
                <w:rFonts w:ascii="Arial" w:eastAsia="MS Mincho" w:hAnsi="Arial"/>
                <w:sz w:val="20"/>
                <w:szCs w:val="24"/>
                <w:lang w:val="en-GB" w:eastAsia="ko-KR"/>
              </w:rPr>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00F765D4" w:rsidRPr="00F765D4">
              <w:rPr>
                <w:rFonts w:ascii="Arial" w:eastAsia="MS Mincho" w:hAnsi="Arial"/>
                <w:sz w:val="20"/>
                <w:szCs w:val="24"/>
                <w:lang w:val="en-GB" w:eastAsia="ko-KR"/>
              </w:rPr>
              <w:t>SCell</w:t>
            </w:r>
            <w:proofErr w:type="spellEnd"/>
            <w:r w:rsidR="00F765D4" w:rsidRPr="00F765D4">
              <w:rPr>
                <w:rFonts w:ascii="Arial" w:eastAsia="MS Mincho" w:hAnsi="Arial"/>
                <w:sz w:val="20"/>
                <w:szCs w:val="24"/>
                <w:lang w:val="en-GB" w:eastAsia="ko-KR"/>
              </w:rPr>
              <w:t>.</w:t>
            </w:r>
          </w:p>
          <w:p w14:paraId="59B9E29E" w14:textId="106DA917" w:rsidR="00F765D4" w:rsidRPr="00F765D4" w:rsidRDefault="000C1EA4" w:rsidP="0022079D">
            <w:pPr>
              <w:numPr>
                <w:ilvl w:val="0"/>
                <w:numId w:val="26"/>
              </w:numPr>
              <w:spacing w:before="60"/>
              <w:rPr>
                <w:rFonts w:ascii="Arial" w:eastAsia="Malgun Gothic" w:hAnsi="Arial"/>
                <w:sz w:val="20"/>
                <w:szCs w:val="24"/>
                <w:lang w:val="en-GB" w:eastAsia="ko-KR"/>
              </w:rPr>
            </w:pPr>
            <w:r>
              <w:rPr>
                <w:rFonts w:ascii="Arial" w:eastAsia="MS Mincho" w:hAnsi="Arial"/>
                <w:sz w:val="20"/>
                <w:szCs w:val="24"/>
                <w:lang w:val="en-GB" w:eastAsia="ko-KR"/>
              </w:rPr>
              <w:t xml:space="preserve"> </w:t>
            </w:r>
            <w:r w:rsidR="00F765D4" w:rsidRPr="00F765D4">
              <w:rPr>
                <w:rFonts w:ascii="Arial" w:eastAsia="MS Mincho" w:hAnsi="Arial"/>
                <w:sz w:val="20"/>
                <w:szCs w:val="24"/>
                <w:lang w:val="en-GB" w:eastAsia="ko-KR"/>
              </w:rPr>
              <w:t xml:space="preserve">if a PDCCH addressed to C-RNTI indicating uplink grant for a new transmission is received for the HARQ process used for the transmission of the enhanced BFR MAC CE which contains beam failure recovery information of a </w:t>
            </w:r>
            <w:r w:rsidR="00F765D4" w:rsidRPr="00F765D4">
              <w:rPr>
                <w:rFonts w:ascii="Arial" w:eastAsia="Malgun Gothic" w:hAnsi="Arial"/>
                <w:sz w:val="20"/>
                <w:szCs w:val="24"/>
                <w:lang w:val="en-GB" w:eastAsia="ko-KR"/>
              </w:rPr>
              <w:t>BFD-RS set of a serving cell</w:t>
            </w:r>
            <w:r w:rsidR="00F765D4" w:rsidRPr="00F765D4">
              <w:rPr>
                <w:rFonts w:ascii="Arial" w:eastAsia="MS Mincho" w:hAnsi="Arial"/>
                <w:sz w:val="20"/>
                <w:szCs w:val="24"/>
                <w:lang w:val="en-GB" w:eastAsia="ko-KR"/>
              </w:rPr>
              <w:t xml:space="preserve">: </w:t>
            </w:r>
            <w:r w:rsidR="00F765D4" w:rsidRPr="00F765D4">
              <w:rPr>
                <w:rFonts w:ascii="Arial" w:eastAsia="MS Mincho" w:hAnsi="Arial"/>
                <w:i/>
                <w:sz w:val="20"/>
                <w:szCs w:val="24"/>
                <w:lang w:val="en-GB" w:eastAsia="ko-KR"/>
              </w:rPr>
              <w:t>BFI_COUNTER</w:t>
            </w:r>
            <w:r w:rsidR="00F765D4" w:rsidRPr="00F765D4">
              <w:rPr>
                <w:rFonts w:ascii="Arial" w:eastAsia="MS Mincho" w:hAnsi="Arial"/>
                <w:sz w:val="20"/>
                <w:szCs w:val="24"/>
                <w:lang w:val="en-GB" w:eastAsia="ko-KR"/>
              </w:rPr>
              <w:t xml:space="preserve"> corresponding to the </w:t>
            </w:r>
            <w:r w:rsidR="00F765D4" w:rsidRPr="00F765D4">
              <w:rPr>
                <w:rFonts w:ascii="Arial" w:eastAsia="Malgun Gothic" w:hAnsi="Arial"/>
                <w:sz w:val="20"/>
                <w:szCs w:val="24"/>
                <w:lang w:val="en-GB" w:eastAsia="ko-KR"/>
              </w:rPr>
              <w:t>BFD-RS set of the serving cell is set to 0.</w:t>
            </w:r>
          </w:p>
          <w:p w14:paraId="4B37B611" w14:textId="59FC886F" w:rsidR="00F765D4" w:rsidRPr="00F765D4" w:rsidRDefault="000C1EA4" w:rsidP="0022079D">
            <w:pPr>
              <w:numPr>
                <w:ilvl w:val="0"/>
                <w:numId w:val="26"/>
              </w:numPr>
              <w:spacing w:before="60"/>
              <w:rPr>
                <w:rFonts w:ascii="Arial" w:eastAsia="MS Mincho" w:hAnsi="Arial"/>
                <w:sz w:val="20"/>
                <w:szCs w:val="24"/>
                <w:lang w:val="en-GB" w:eastAsia="ko-KR"/>
              </w:rPr>
            </w:pPr>
            <w:r>
              <w:rPr>
                <w:rFonts w:ascii="Arial" w:eastAsia="MS Mincho" w:hAnsi="Arial"/>
                <w:sz w:val="20"/>
                <w:szCs w:val="24"/>
                <w:lang w:val="en-GB" w:eastAsia="ko-KR"/>
              </w:rPr>
              <w:t xml:space="preserve"> </w:t>
            </w:r>
            <w:r w:rsidR="00F765D4" w:rsidRPr="00F765D4">
              <w:rPr>
                <w:rFonts w:ascii="Arial" w:eastAsia="MS Mincho" w:hAnsi="Arial"/>
                <w:sz w:val="20"/>
                <w:szCs w:val="24"/>
                <w:lang w:val="en-GB" w:eastAsia="ko-KR"/>
              </w:rPr>
              <w:t xml:space="preserve">if the </w:t>
            </w:r>
            <w:proofErr w:type="spellStart"/>
            <w:r w:rsidR="00F765D4" w:rsidRPr="00F765D4">
              <w:rPr>
                <w:rFonts w:ascii="Arial" w:eastAsia="MS Mincho" w:hAnsi="Arial"/>
                <w:sz w:val="20"/>
                <w:szCs w:val="24"/>
                <w:lang w:val="en-GB" w:eastAsia="ko-KR"/>
              </w:rPr>
              <w:t>SCell</w:t>
            </w:r>
            <w:proofErr w:type="spellEnd"/>
            <w:r w:rsidR="00F765D4" w:rsidRPr="00F765D4">
              <w:rPr>
                <w:rFonts w:ascii="Arial" w:eastAsia="MS Mincho" w:hAnsi="Arial"/>
                <w:sz w:val="20"/>
                <w:szCs w:val="24"/>
                <w:lang w:val="en-GB" w:eastAsia="ko-KR"/>
              </w:rPr>
              <w:t xml:space="preserve"> is deactivated, </w:t>
            </w:r>
            <w:r w:rsidR="00F765D4" w:rsidRPr="00F765D4">
              <w:rPr>
                <w:rFonts w:ascii="Arial" w:eastAsia="MS Mincho" w:hAnsi="Arial"/>
                <w:i/>
                <w:sz w:val="20"/>
                <w:szCs w:val="24"/>
                <w:lang w:val="en-GB" w:eastAsia="ko-KR"/>
              </w:rPr>
              <w:t>BFI_COUNTER</w:t>
            </w:r>
            <w:r w:rsidR="00F765D4" w:rsidRPr="00F765D4">
              <w:rPr>
                <w:rFonts w:ascii="Arial" w:eastAsia="MS Mincho" w:hAnsi="Arial"/>
                <w:sz w:val="20"/>
                <w:szCs w:val="24"/>
                <w:lang w:val="en-GB" w:eastAsia="ko-KR"/>
              </w:rPr>
              <w:t xml:space="preserve"> corresponding to each BFD-RS set of the serving cell is set to 0.</w:t>
            </w:r>
          </w:p>
          <w:p w14:paraId="33508EE1" w14:textId="480AE330" w:rsidR="00F765D4" w:rsidRPr="00F765D4" w:rsidRDefault="000C1EA4" w:rsidP="0022079D">
            <w:pPr>
              <w:numPr>
                <w:ilvl w:val="0"/>
                <w:numId w:val="26"/>
              </w:numPr>
              <w:spacing w:before="60"/>
              <w:rPr>
                <w:rFonts w:ascii="Arial" w:eastAsia="Malgun Gothic" w:hAnsi="Arial"/>
                <w:sz w:val="20"/>
                <w:szCs w:val="24"/>
                <w:lang w:val="en-GB" w:eastAsia="ko-KR"/>
              </w:rPr>
            </w:pPr>
            <w:r>
              <w:rPr>
                <w:rFonts w:ascii="Arial" w:eastAsia="MS Mincho" w:hAnsi="Arial"/>
                <w:sz w:val="20"/>
                <w:szCs w:val="24"/>
                <w:lang w:val="en-GB" w:eastAsia="en-GB"/>
              </w:rPr>
              <w:t xml:space="preserve"> </w:t>
            </w:r>
            <w:r w:rsidR="00F765D4" w:rsidRPr="00F765D4">
              <w:rPr>
                <w:rFonts w:ascii="Arial" w:eastAsia="MS Mincho" w:hAnsi="Arial"/>
                <w:sz w:val="20"/>
                <w:szCs w:val="24"/>
                <w:lang w:val="en-GB" w:eastAsia="en-GB"/>
              </w:rPr>
              <w:t>if</w:t>
            </w:r>
            <w:r w:rsidR="00F765D4" w:rsidRPr="00F765D4">
              <w:rPr>
                <w:rFonts w:ascii="Arial" w:eastAsia="MS Mincho" w:hAnsi="Arial"/>
                <w:sz w:val="20"/>
                <w:szCs w:val="24"/>
                <w:lang w:val="en-GB" w:eastAsia="ko-KR"/>
              </w:rPr>
              <w:t xml:space="preserve"> Random Access procedure initiated on </w:t>
            </w:r>
            <w:proofErr w:type="spellStart"/>
            <w:r w:rsidR="00F765D4" w:rsidRPr="00F765D4">
              <w:rPr>
                <w:rFonts w:ascii="Arial" w:eastAsia="MS Mincho" w:hAnsi="Arial"/>
                <w:sz w:val="20"/>
                <w:szCs w:val="24"/>
                <w:lang w:val="en-GB" w:eastAsia="ko-KR"/>
              </w:rPr>
              <w:t>SpCell</w:t>
            </w:r>
            <w:proofErr w:type="spellEnd"/>
            <w:r w:rsidR="00F765D4" w:rsidRPr="00F765D4">
              <w:rPr>
                <w:rFonts w:ascii="Arial" w:eastAsia="MS Mincho" w:hAnsi="Arial"/>
                <w:sz w:val="20"/>
                <w:szCs w:val="24"/>
                <w:lang w:val="en-GB" w:eastAsia="ko-KR"/>
              </w:rPr>
              <w:t xml:space="preserve"> due to beam failure detection on both TRPs (i.e. BFD-RS sets) of </w:t>
            </w:r>
            <w:proofErr w:type="spellStart"/>
            <w:r w:rsidR="00F765D4" w:rsidRPr="00F765D4">
              <w:rPr>
                <w:rFonts w:ascii="Arial" w:eastAsia="MS Mincho" w:hAnsi="Arial"/>
                <w:sz w:val="20"/>
                <w:szCs w:val="24"/>
                <w:lang w:val="en-GB" w:eastAsia="ko-KR"/>
              </w:rPr>
              <w:t>SpCell</w:t>
            </w:r>
            <w:proofErr w:type="spellEnd"/>
            <w:r w:rsidR="00F765D4" w:rsidRPr="00F765D4">
              <w:rPr>
                <w:rFonts w:ascii="Arial" w:eastAsia="MS Mincho" w:hAnsi="Arial"/>
                <w:sz w:val="20"/>
                <w:szCs w:val="24"/>
                <w:lang w:val="en-GB" w:eastAsia="ko-KR"/>
              </w:rPr>
              <w:t xml:space="preserve"> is successfully completed: </w:t>
            </w:r>
            <w:r w:rsidR="00F765D4" w:rsidRPr="00F765D4">
              <w:rPr>
                <w:rFonts w:ascii="Arial" w:eastAsia="MS Mincho" w:hAnsi="Arial"/>
                <w:i/>
                <w:sz w:val="20"/>
                <w:szCs w:val="24"/>
                <w:lang w:val="en-GB" w:eastAsia="ko-KR"/>
              </w:rPr>
              <w:t>BFI_COUNTER</w:t>
            </w:r>
            <w:r w:rsidR="00F765D4" w:rsidRPr="00F765D4">
              <w:rPr>
                <w:rFonts w:ascii="Arial" w:eastAsia="MS Mincho" w:hAnsi="Arial"/>
                <w:sz w:val="20"/>
                <w:szCs w:val="24"/>
                <w:lang w:val="en-GB" w:eastAsia="ko-KR"/>
              </w:rPr>
              <w:t xml:space="preserve"> corresponding to each </w:t>
            </w:r>
            <w:r w:rsidR="00F765D4" w:rsidRPr="00F765D4">
              <w:rPr>
                <w:rFonts w:ascii="Arial" w:eastAsia="Malgun Gothic" w:hAnsi="Arial"/>
                <w:sz w:val="20"/>
                <w:szCs w:val="24"/>
                <w:lang w:val="en-GB" w:eastAsia="ko-KR"/>
              </w:rPr>
              <w:t xml:space="preserve">BFD-RS set of the </w:t>
            </w:r>
            <w:proofErr w:type="spellStart"/>
            <w:r w:rsidR="00F765D4" w:rsidRPr="00F765D4">
              <w:rPr>
                <w:rFonts w:ascii="Arial" w:eastAsia="Malgun Gothic" w:hAnsi="Arial"/>
                <w:sz w:val="20"/>
                <w:szCs w:val="24"/>
                <w:lang w:val="en-GB" w:eastAsia="ko-KR"/>
              </w:rPr>
              <w:t>SpCell</w:t>
            </w:r>
            <w:proofErr w:type="spellEnd"/>
            <w:r w:rsidR="00F765D4" w:rsidRPr="00F765D4">
              <w:rPr>
                <w:rFonts w:ascii="Arial" w:eastAsia="Malgun Gothic" w:hAnsi="Arial"/>
                <w:sz w:val="20"/>
                <w:szCs w:val="24"/>
                <w:lang w:val="en-GB" w:eastAsia="ko-KR"/>
              </w:rPr>
              <w:t xml:space="preserve"> is set to 0.</w:t>
            </w:r>
          </w:p>
          <w:p w14:paraId="34862C60" w14:textId="64BA929C" w:rsidR="00F765D4" w:rsidRPr="00F765D4" w:rsidRDefault="000C1EA4" w:rsidP="0022079D">
            <w:pPr>
              <w:numPr>
                <w:ilvl w:val="0"/>
                <w:numId w:val="26"/>
              </w:numPr>
              <w:spacing w:before="60"/>
              <w:rPr>
                <w:rFonts w:ascii="Arial" w:eastAsia="Malgun Gothic" w:hAnsi="Arial"/>
                <w:sz w:val="20"/>
                <w:szCs w:val="24"/>
                <w:lang w:val="en-GB" w:eastAsia="ko-KR"/>
              </w:rPr>
            </w:pPr>
            <w:r>
              <w:rPr>
                <w:rFonts w:ascii="Arial" w:eastAsia="MS Mincho" w:hAnsi="Arial"/>
                <w:sz w:val="20"/>
                <w:szCs w:val="24"/>
                <w:lang w:val="en-GB" w:eastAsia="ko-KR"/>
              </w:rPr>
              <w:t xml:space="preserve"> </w:t>
            </w:r>
            <w:r w:rsidR="00F765D4" w:rsidRPr="00F765D4">
              <w:rPr>
                <w:rFonts w:ascii="Arial" w:eastAsia="MS Mincho" w:hAnsi="Arial"/>
                <w:sz w:val="20"/>
                <w:szCs w:val="24"/>
                <w:lang w:val="en-GB" w:eastAsia="ko-KR"/>
              </w:rPr>
              <w:t xml:space="preserve">if the </w:t>
            </w:r>
            <w:proofErr w:type="spellStart"/>
            <w:r w:rsidR="00F765D4" w:rsidRPr="00F765D4">
              <w:rPr>
                <w:rFonts w:ascii="Arial" w:eastAsia="MS Mincho" w:hAnsi="Arial"/>
                <w:sz w:val="20"/>
                <w:szCs w:val="24"/>
                <w:lang w:val="en-GB" w:eastAsia="ko-KR"/>
              </w:rPr>
              <w:t>beamFailureDetectionTimer</w:t>
            </w:r>
            <w:proofErr w:type="spellEnd"/>
            <w:r w:rsidR="00F765D4" w:rsidRPr="00F765D4">
              <w:rPr>
                <w:rFonts w:ascii="Arial" w:eastAsia="MS Mincho" w:hAnsi="Arial"/>
                <w:sz w:val="20"/>
                <w:szCs w:val="24"/>
                <w:lang w:val="en-GB" w:eastAsia="ko-KR"/>
              </w:rPr>
              <w:t xml:space="preserve"> corresponding to a BFD-RS set of a serving cell expires; or if </w:t>
            </w:r>
            <w:proofErr w:type="spellStart"/>
            <w:r w:rsidR="00F765D4" w:rsidRPr="00F765D4">
              <w:rPr>
                <w:rFonts w:ascii="Arial" w:eastAsia="MS Mincho" w:hAnsi="Arial"/>
                <w:sz w:val="20"/>
                <w:szCs w:val="24"/>
                <w:lang w:val="en-GB" w:eastAsia="ko-KR"/>
              </w:rPr>
              <w:t>beamFailureDetectionTimer</w:t>
            </w:r>
            <w:proofErr w:type="spellEnd"/>
            <w:r w:rsidR="00F765D4" w:rsidRPr="00F765D4">
              <w:rPr>
                <w:rFonts w:ascii="Arial" w:eastAsia="MS Mincho" w:hAnsi="Arial"/>
                <w:sz w:val="20"/>
                <w:szCs w:val="24"/>
                <w:lang w:val="en-GB" w:eastAsia="ko-KR"/>
              </w:rPr>
              <w:t xml:space="preserve">, </w:t>
            </w:r>
            <w:proofErr w:type="spellStart"/>
            <w:r w:rsidR="00F765D4" w:rsidRPr="00F765D4">
              <w:rPr>
                <w:rFonts w:ascii="Arial" w:eastAsia="MS Mincho" w:hAnsi="Arial"/>
                <w:sz w:val="20"/>
                <w:szCs w:val="24"/>
                <w:lang w:val="en-GB" w:eastAsia="ko-KR"/>
              </w:rPr>
              <w:t>beamFailureInstanceMaxCount</w:t>
            </w:r>
            <w:proofErr w:type="spellEnd"/>
            <w:r w:rsidR="00F765D4" w:rsidRPr="00F765D4">
              <w:rPr>
                <w:rFonts w:ascii="Arial" w:eastAsia="MS Mincho" w:hAnsi="Arial"/>
                <w:sz w:val="20"/>
                <w:szCs w:val="24"/>
                <w:lang w:val="en-GB" w:eastAsia="ko-KR"/>
              </w:rPr>
              <w:t xml:space="preserve">, or any of the reference signals used for beam failure detection corresponding to a BFD-RS set of a serving cell is reconfigured by upper layers: BFI_COUNTER for this </w:t>
            </w:r>
            <w:r w:rsidR="00F765D4" w:rsidRPr="00F765D4">
              <w:rPr>
                <w:rFonts w:ascii="Arial" w:eastAsia="Malgun Gothic" w:hAnsi="Arial"/>
                <w:sz w:val="20"/>
                <w:szCs w:val="24"/>
                <w:lang w:val="en-GB" w:eastAsia="ko-KR"/>
              </w:rPr>
              <w:t>BFD-RS set of the serving cell is set to 0.</w:t>
            </w:r>
          </w:p>
          <w:p w14:paraId="1A61222A" w14:textId="64975345" w:rsidR="00F765D4" w:rsidRPr="00F765D4" w:rsidRDefault="000C1EA4" w:rsidP="0022079D">
            <w:pPr>
              <w:numPr>
                <w:ilvl w:val="0"/>
                <w:numId w:val="26"/>
              </w:numPr>
              <w:spacing w:before="60"/>
              <w:rPr>
                <w:rFonts w:ascii="Arial" w:eastAsia="Malgun Gothic" w:hAnsi="Arial"/>
                <w:sz w:val="20"/>
                <w:szCs w:val="24"/>
                <w:lang w:val="en-GB" w:eastAsia="ko-KR"/>
              </w:rPr>
            </w:pPr>
            <w:r>
              <w:rPr>
                <w:rFonts w:ascii="Arial" w:eastAsia="MS Mincho" w:hAnsi="Arial"/>
                <w:sz w:val="20"/>
                <w:szCs w:val="24"/>
                <w:lang w:val="en-GB" w:eastAsia="ko-KR"/>
              </w:rPr>
              <w:t xml:space="preserve"> </w:t>
            </w:r>
            <w:r w:rsidR="00F765D4" w:rsidRPr="00F765D4">
              <w:rPr>
                <w:rFonts w:ascii="Arial" w:eastAsia="MS Mincho" w:hAnsi="Arial"/>
                <w:sz w:val="20"/>
                <w:szCs w:val="24"/>
                <w:lang w:val="en-GB" w:eastAsia="ko-KR"/>
              </w:rPr>
              <w:t xml:space="preserve">For </w:t>
            </w:r>
            <w:proofErr w:type="spellStart"/>
            <w:r w:rsidR="00F765D4" w:rsidRPr="00F765D4">
              <w:rPr>
                <w:rFonts w:ascii="Arial" w:eastAsia="MS Mincho" w:hAnsi="Arial"/>
                <w:sz w:val="20"/>
                <w:szCs w:val="24"/>
                <w:lang w:val="en-GB" w:eastAsia="ko-KR"/>
              </w:rPr>
              <w:t>SCell</w:t>
            </w:r>
            <w:proofErr w:type="spellEnd"/>
            <w:r w:rsidR="00F765D4" w:rsidRPr="00F765D4">
              <w:rPr>
                <w:rFonts w:ascii="Arial" w:eastAsia="MS Mincho" w:hAnsi="Arial"/>
                <w:sz w:val="20"/>
                <w:szCs w:val="24"/>
                <w:lang w:val="en-GB" w:eastAsia="ko-KR"/>
              </w:rPr>
              <w:t xml:space="preserve"> configured with multiple TRPs, SR can be triggered irrespective of whether beam failure is detected on one or both TRPs of </w:t>
            </w:r>
            <w:proofErr w:type="spellStart"/>
            <w:r w:rsidR="00F765D4" w:rsidRPr="00F765D4">
              <w:rPr>
                <w:rFonts w:ascii="Arial" w:eastAsia="MS Mincho" w:hAnsi="Arial"/>
                <w:sz w:val="20"/>
                <w:szCs w:val="24"/>
                <w:lang w:val="en-GB" w:eastAsia="ko-KR"/>
              </w:rPr>
              <w:t>SCell</w:t>
            </w:r>
            <w:proofErr w:type="spellEnd"/>
            <w:r w:rsidR="00F765D4" w:rsidRPr="00F765D4">
              <w:rPr>
                <w:rFonts w:ascii="Arial" w:eastAsia="MS Mincho" w:hAnsi="Arial"/>
                <w:sz w:val="20"/>
                <w:szCs w:val="24"/>
                <w:lang w:val="en-GB" w:eastAsia="ko-KR"/>
              </w:rPr>
              <w:t>.</w:t>
            </w:r>
          </w:p>
          <w:p w14:paraId="1B685D15" w14:textId="1C626DC9" w:rsidR="00F765D4" w:rsidRPr="00F765D4" w:rsidRDefault="000C1EA4" w:rsidP="0022079D">
            <w:pPr>
              <w:numPr>
                <w:ilvl w:val="0"/>
                <w:numId w:val="26"/>
              </w:numPr>
              <w:spacing w:before="60"/>
              <w:rPr>
                <w:rFonts w:ascii="Arial" w:eastAsia="Malgun Gothic" w:hAnsi="Arial"/>
                <w:sz w:val="20"/>
                <w:szCs w:val="24"/>
                <w:lang w:val="en-GB" w:eastAsia="ko-KR"/>
              </w:rPr>
            </w:pPr>
            <w:r>
              <w:rPr>
                <w:rFonts w:ascii="Arial" w:eastAsia="MS Mincho" w:hAnsi="Arial"/>
                <w:sz w:val="20"/>
                <w:szCs w:val="24"/>
                <w:lang w:val="en-GB" w:eastAsia="ko-KR"/>
              </w:rPr>
              <w:t xml:space="preserve"> </w:t>
            </w:r>
            <w:r w:rsidR="00F765D4" w:rsidRPr="00F765D4">
              <w:rPr>
                <w:rFonts w:ascii="Arial" w:eastAsia="MS Mincho" w:hAnsi="Arial"/>
                <w:sz w:val="20"/>
                <w:szCs w:val="24"/>
                <w:lang w:val="en-GB" w:eastAsia="ko-KR"/>
              </w:rPr>
              <w:t xml:space="preserve">For </w:t>
            </w:r>
            <w:proofErr w:type="spellStart"/>
            <w:r w:rsidR="00F765D4" w:rsidRPr="00F765D4">
              <w:rPr>
                <w:rFonts w:ascii="Arial" w:eastAsia="MS Mincho" w:hAnsi="Arial"/>
                <w:sz w:val="20"/>
                <w:szCs w:val="24"/>
                <w:lang w:val="en-GB" w:eastAsia="ko-KR"/>
              </w:rPr>
              <w:t>SpCell</w:t>
            </w:r>
            <w:proofErr w:type="spellEnd"/>
            <w:r w:rsidR="00F765D4" w:rsidRPr="00F765D4">
              <w:rPr>
                <w:rFonts w:ascii="Arial" w:eastAsia="MS Mincho" w:hAnsi="Arial"/>
                <w:sz w:val="20"/>
                <w:szCs w:val="24"/>
                <w:lang w:val="en-GB" w:eastAsia="ko-KR"/>
              </w:rPr>
              <w:t xml:space="preserve"> configured with multiple TRPs, SR can be triggered if beam failure is detected on only </w:t>
            </w:r>
            <w:r w:rsidR="00F765D4" w:rsidRPr="00F765D4">
              <w:rPr>
                <w:rFonts w:ascii="Arial" w:eastAsia="MS Mincho" w:hAnsi="Arial"/>
                <w:sz w:val="20"/>
                <w:szCs w:val="24"/>
                <w:lang w:val="en-GB" w:eastAsia="ko-KR"/>
              </w:rPr>
              <w:lastRenderedPageBreak/>
              <w:t xml:space="preserve">one TRP of </w:t>
            </w:r>
            <w:proofErr w:type="spellStart"/>
            <w:r w:rsidR="00F765D4" w:rsidRPr="00F765D4">
              <w:rPr>
                <w:rFonts w:ascii="Arial" w:eastAsia="MS Mincho" w:hAnsi="Arial"/>
                <w:sz w:val="20"/>
                <w:szCs w:val="24"/>
                <w:lang w:val="en-GB" w:eastAsia="ko-KR"/>
              </w:rPr>
              <w:t>SpCell</w:t>
            </w:r>
            <w:proofErr w:type="spellEnd"/>
            <w:r w:rsidR="00F765D4" w:rsidRPr="00F765D4">
              <w:rPr>
                <w:rFonts w:ascii="Arial" w:eastAsia="MS Mincho" w:hAnsi="Arial"/>
                <w:sz w:val="20"/>
                <w:szCs w:val="24"/>
                <w:lang w:val="en-GB" w:eastAsia="ko-KR"/>
              </w:rPr>
              <w:t>.</w:t>
            </w:r>
          </w:p>
          <w:p w14:paraId="0DC7AE79" w14:textId="071A8B32" w:rsidR="00F765D4" w:rsidRPr="00F765D4" w:rsidRDefault="000C1EA4" w:rsidP="0022079D">
            <w:pPr>
              <w:numPr>
                <w:ilvl w:val="0"/>
                <w:numId w:val="26"/>
              </w:numPr>
              <w:spacing w:before="60"/>
              <w:rPr>
                <w:rFonts w:ascii="Arial" w:eastAsia="MS Mincho" w:hAnsi="Arial"/>
                <w:sz w:val="20"/>
                <w:szCs w:val="24"/>
                <w:lang w:val="en-GB"/>
              </w:rPr>
            </w:pPr>
            <w:r>
              <w:rPr>
                <w:rFonts w:ascii="Arial" w:eastAsia="Malgun Gothic" w:hAnsi="Arial"/>
                <w:sz w:val="20"/>
                <w:szCs w:val="24"/>
                <w:lang w:val="en-GB" w:eastAsia="ko-KR"/>
              </w:rPr>
              <w:t xml:space="preserve"> </w:t>
            </w:r>
            <w:r w:rsidR="00F765D4" w:rsidRPr="00F765D4">
              <w:rPr>
                <w:rFonts w:ascii="Arial" w:eastAsia="Malgun Gothic" w:hAnsi="Arial"/>
                <w:sz w:val="20"/>
                <w:szCs w:val="24"/>
                <w:lang w:val="en-GB" w:eastAsia="ko-KR"/>
              </w:rPr>
              <w:t xml:space="preserve">The </w:t>
            </w:r>
            <w:r w:rsidR="00F765D4" w:rsidRPr="00F765D4">
              <w:rPr>
                <w:rFonts w:ascii="Arial" w:eastAsia="MS Mincho" w:hAnsi="Arial"/>
                <w:sz w:val="20"/>
                <w:szCs w:val="24"/>
                <w:lang w:val="en-GB" w:eastAsia="ko-KR"/>
              </w:rPr>
              <w:t>cases for which SR is allowed (as per proposal 15, 16), SR is triggered if either of conditions a) and b) below are met:</w:t>
            </w:r>
          </w:p>
          <w:p w14:paraId="407D0224" w14:textId="1ABC16CA" w:rsidR="00F765D4" w:rsidRPr="00F765D4" w:rsidRDefault="00F765D4" w:rsidP="000C1EA4">
            <w:pPr>
              <w:spacing w:before="60"/>
              <w:ind w:left="840"/>
              <w:rPr>
                <w:rFonts w:ascii="Arial" w:eastAsia="MS Mincho" w:hAnsi="Arial"/>
                <w:sz w:val="20"/>
                <w:szCs w:val="24"/>
                <w:lang w:val="en-GB" w:eastAsia="en-GB"/>
              </w:rPr>
            </w:pPr>
            <w:r w:rsidRPr="00F765D4">
              <w:rPr>
                <w:rFonts w:ascii="Arial" w:eastAsia="MS Mincho" w:hAnsi="Arial"/>
                <w:sz w:val="20"/>
                <w:szCs w:val="24"/>
                <w:lang w:val="en-GB" w:eastAsia="en-GB"/>
              </w:rPr>
              <w:t xml:space="preserve">If UL-SCH resources are not available for a new transmission; or </w:t>
            </w:r>
          </w:p>
          <w:p w14:paraId="16C80309" w14:textId="3CC30086" w:rsidR="00F765D4" w:rsidRPr="00F765D4" w:rsidRDefault="00F765D4" w:rsidP="000C1EA4">
            <w:pPr>
              <w:spacing w:before="60"/>
              <w:ind w:left="840"/>
              <w:rPr>
                <w:rFonts w:ascii="Arial" w:eastAsia="MS Mincho" w:hAnsi="Arial"/>
                <w:sz w:val="20"/>
                <w:szCs w:val="24"/>
                <w:lang w:val="en-GB" w:eastAsia="en-GB"/>
              </w:rPr>
            </w:pPr>
            <w:r w:rsidRPr="00F765D4">
              <w:rPr>
                <w:rFonts w:ascii="Arial" w:eastAsia="MS Mincho" w:hAnsi="Arial"/>
                <w:sz w:val="20"/>
                <w:szCs w:val="24"/>
                <w:lang w:val="en-GB" w:eastAsia="ko-KR"/>
              </w:rPr>
              <w:t xml:space="preserve">If UL-SCH resources are available for a new transmission but cannot accommodate the enhanced BFR MAC CE or enhanced truncated BFR MAC CE plus its sub </w:t>
            </w:r>
            <w:r w:rsidRPr="00F765D4">
              <w:rPr>
                <w:rFonts w:ascii="Arial" w:eastAsia="MS Mincho" w:hAnsi="Arial"/>
                <w:sz w:val="20"/>
                <w:szCs w:val="24"/>
                <w:lang w:val="en-GB" w:eastAsia="en-GB"/>
              </w:rPr>
              <w:t>header</w:t>
            </w:r>
            <w:r w:rsidRPr="00F765D4">
              <w:rPr>
                <w:rFonts w:ascii="Arial" w:eastAsia="MS Mincho" w:hAnsi="Arial"/>
                <w:sz w:val="20"/>
                <w:szCs w:val="24"/>
                <w:lang w:val="en-GB" w:eastAsia="ko-KR"/>
              </w:rPr>
              <w:t xml:space="preserve"> as a result of LCP.</w:t>
            </w:r>
          </w:p>
          <w:p w14:paraId="12292F96" w14:textId="1E7212DA" w:rsidR="00F765D4" w:rsidRPr="00F765D4" w:rsidRDefault="000C1EA4" w:rsidP="0022079D">
            <w:pPr>
              <w:numPr>
                <w:ilvl w:val="0"/>
                <w:numId w:val="26"/>
              </w:numPr>
              <w:spacing w:before="60"/>
              <w:rPr>
                <w:rFonts w:ascii="Arial" w:eastAsia="MS Mincho" w:hAnsi="Arial"/>
                <w:sz w:val="20"/>
                <w:szCs w:val="24"/>
                <w:lang w:val="en-GB" w:eastAsia="en-GB"/>
              </w:rPr>
            </w:pPr>
            <w:r>
              <w:rPr>
                <w:rFonts w:ascii="Arial" w:eastAsia="MS Mincho" w:hAnsi="Arial"/>
                <w:sz w:val="20"/>
                <w:szCs w:val="24"/>
                <w:lang w:val="en-GB" w:eastAsia="en-GB"/>
              </w:rPr>
              <w:t xml:space="preserve"> </w:t>
            </w:r>
            <w:r w:rsidR="00F765D4" w:rsidRPr="00F765D4">
              <w:rPr>
                <w:rFonts w:ascii="Arial" w:eastAsia="MS Mincho" w:hAnsi="Arial"/>
                <w:sz w:val="20"/>
                <w:szCs w:val="24"/>
                <w:lang w:val="en-GB" w:eastAsia="en-GB"/>
              </w:rPr>
              <w:t xml:space="preserve">If a </w:t>
            </w:r>
            <w:r w:rsidR="00F765D4" w:rsidRPr="00F765D4">
              <w:rPr>
                <w:rFonts w:ascii="Arial" w:eastAsia="MS Mincho" w:hAnsi="Arial"/>
                <w:sz w:val="20"/>
                <w:szCs w:val="24"/>
                <w:lang w:eastAsia="zh-TW"/>
              </w:rPr>
              <w:t xml:space="preserve">SR was triggered by </w:t>
            </w:r>
            <w:r w:rsidR="00F765D4" w:rsidRPr="00F765D4">
              <w:rPr>
                <w:rFonts w:ascii="Arial" w:eastAsia="Malgun Gothic" w:hAnsi="Arial"/>
                <w:sz w:val="20"/>
                <w:szCs w:val="24"/>
                <w:lang w:val="en-GB" w:eastAsia="ko-KR"/>
              </w:rPr>
              <w:t xml:space="preserve">BFR for a BFD-RS set of a serving cell </w:t>
            </w:r>
            <w:r w:rsidR="00F765D4" w:rsidRPr="00F765D4">
              <w:rPr>
                <w:rFonts w:ascii="Arial" w:eastAsia="MS Mincho" w:hAnsi="Arial"/>
                <w:sz w:val="20"/>
                <w:szCs w:val="24"/>
                <w:lang w:eastAsia="zh-TW"/>
              </w:rPr>
              <w:t xml:space="preserve">and a MAC PDU is transmitted and this PDU includes an enhanced BFR MAC CE or a Truncated enhanced BFR MAC CE which contains beam failure recovery information for this </w:t>
            </w:r>
            <w:r w:rsidR="00F765D4" w:rsidRPr="00F765D4">
              <w:rPr>
                <w:rFonts w:ascii="Arial" w:eastAsia="Malgun Gothic" w:hAnsi="Arial"/>
                <w:sz w:val="20"/>
                <w:szCs w:val="24"/>
                <w:lang w:val="en-GB" w:eastAsia="ko-KR"/>
              </w:rPr>
              <w:t xml:space="preserve">BFD-RS set of the serving cell, </w:t>
            </w:r>
            <w:r w:rsidR="00F765D4" w:rsidRPr="00F765D4">
              <w:rPr>
                <w:rFonts w:ascii="Arial" w:eastAsia="MS Mincho" w:hAnsi="Arial"/>
                <w:sz w:val="20"/>
                <w:szCs w:val="24"/>
                <w:lang w:val="en-GB" w:eastAsia="ko-KR"/>
              </w:rPr>
              <w:t xml:space="preserve">pending SR is cancelled and the corresponding </w:t>
            </w:r>
            <w:proofErr w:type="spellStart"/>
            <w:r w:rsidR="00F765D4" w:rsidRPr="00F765D4">
              <w:rPr>
                <w:rFonts w:ascii="Arial" w:eastAsia="MS Mincho" w:hAnsi="Arial"/>
                <w:i/>
                <w:sz w:val="20"/>
                <w:szCs w:val="24"/>
                <w:lang w:val="en-GB" w:eastAsia="ko-KR"/>
              </w:rPr>
              <w:t>sr-ProhibitTimer</w:t>
            </w:r>
            <w:proofErr w:type="spellEnd"/>
            <w:r w:rsidR="00F765D4" w:rsidRPr="00F765D4">
              <w:rPr>
                <w:rFonts w:ascii="Arial" w:eastAsia="MS Mincho" w:hAnsi="Arial"/>
                <w:i/>
                <w:sz w:val="20"/>
                <w:szCs w:val="24"/>
                <w:lang w:val="en-GB" w:eastAsia="ko-KR"/>
              </w:rPr>
              <w:t xml:space="preserve"> </w:t>
            </w:r>
            <w:r w:rsidR="00F765D4" w:rsidRPr="00F765D4">
              <w:rPr>
                <w:rFonts w:ascii="Arial" w:eastAsia="MS Mincho" w:hAnsi="Arial"/>
                <w:iCs/>
                <w:sz w:val="20"/>
                <w:szCs w:val="24"/>
                <w:lang w:val="en-GB" w:eastAsia="ko-KR"/>
              </w:rPr>
              <w:t>is stopped, if running.</w:t>
            </w:r>
          </w:p>
          <w:p w14:paraId="511353A0" w14:textId="194A0778" w:rsidR="00F765D4" w:rsidRPr="00F765D4" w:rsidRDefault="000C1EA4" w:rsidP="0022079D">
            <w:pPr>
              <w:numPr>
                <w:ilvl w:val="0"/>
                <w:numId w:val="26"/>
              </w:numPr>
              <w:spacing w:before="60"/>
              <w:rPr>
                <w:rFonts w:ascii="Arial" w:eastAsia="MS Mincho" w:hAnsi="Arial"/>
                <w:sz w:val="20"/>
                <w:szCs w:val="24"/>
                <w:lang w:val="en-GB" w:eastAsia="en-GB"/>
              </w:rPr>
            </w:pPr>
            <w:r>
              <w:rPr>
                <w:rFonts w:ascii="Arial" w:eastAsia="MS Mincho" w:hAnsi="Arial"/>
                <w:sz w:val="20"/>
                <w:szCs w:val="24"/>
                <w:lang w:val="en-GB" w:eastAsia="en-GB"/>
              </w:rPr>
              <w:t xml:space="preserve"> </w:t>
            </w:r>
            <w:r w:rsidR="00F765D4" w:rsidRPr="00F765D4">
              <w:rPr>
                <w:rFonts w:ascii="Arial" w:eastAsia="MS Mincho" w:hAnsi="Arial"/>
                <w:sz w:val="20"/>
                <w:szCs w:val="24"/>
                <w:lang w:val="en-GB" w:eastAsia="en-GB"/>
              </w:rPr>
              <w:t xml:space="preserve">If a </w:t>
            </w:r>
            <w:r w:rsidR="00F765D4" w:rsidRPr="00F765D4">
              <w:rPr>
                <w:rFonts w:ascii="Arial" w:eastAsia="MS Mincho" w:hAnsi="Arial"/>
                <w:sz w:val="20"/>
                <w:szCs w:val="24"/>
                <w:lang w:eastAsia="zh-TW"/>
              </w:rPr>
              <w:t xml:space="preserve">SR was triggered by </w:t>
            </w:r>
            <w:r w:rsidR="00F765D4" w:rsidRPr="00F765D4">
              <w:rPr>
                <w:rFonts w:ascii="Arial" w:eastAsia="Malgun Gothic" w:hAnsi="Arial"/>
                <w:sz w:val="20"/>
                <w:szCs w:val="24"/>
                <w:lang w:val="en-GB" w:eastAsia="ko-KR"/>
              </w:rPr>
              <w:t xml:space="preserve">BFR for a BFD-RS set of an </w:t>
            </w:r>
            <w:proofErr w:type="spellStart"/>
            <w:r w:rsidR="00F765D4" w:rsidRPr="00F765D4">
              <w:rPr>
                <w:rFonts w:ascii="Arial" w:eastAsia="Malgun Gothic" w:hAnsi="Arial"/>
                <w:sz w:val="20"/>
                <w:szCs w:val="24"/>
                <w:lang w:val="en-GB" w:eastAsia="ko-KR"/>
              </w:rPr>
              <w:t>SCell</w:t>
            </w:r>
            <w:proofErr w:type="spellEnd"/>
            <w:r w:rsidR="00F765D4" w:rsidRPr="00F765D4">
              <w:rPr>
                <w:rFonts w:ascii="Arial" w:eastAsia="Malgun Gothic" w:hAnsi="Arial"/>
                <w:sz w:val="20"/>
                <w:szCs w:val="24"/>
                <w:lang w:val="en-GB" w:eastAsia="ko-KR"/>
              </w:rPr>
              <w:t xml:space="preserve"> </w:t>
            </w:r>
            <w:r w:rsidR="00F765D4" w:rsidRPr="00F765D4">
              <w:rPr>
                <w:rFonts w:ascii="Arial" w:eastAsia="MS Mincho" w:hAnsi="Arial"/>
                <w:sz w:val="20"/>
                <w:szCs w:val="24"/>
                <w:lang w:eastAsia="zh-TW"/>
              </w:rPr>
              <w:t xml:space="preserve">and this </w:t>
            </w:r>
            <w:proofErr w:type="spellStart"/>
            <w:r w:rsidR="00F765D4" w:rsidRPr="00F765D4">
              <w:rPr>
                <w:rFonts w:ascii="Arial" w:eastAsia="MS Mincho" w:hAnsi="Arial"/>
                <w:sz w:val="20"/>
                <w:szCs w:val="24"/>
                <w:lang w:eastAsia="zh-TW"/>
              </w:rPr>
              <w:t>SCell</w:t>
            </w:r>
            <w:proofErr w:type="spellEnd"/>
            <w:r w:rsidR="00F765D4" w:rsidRPr="00F765D4">
              <w:rPr>
                <w:rFonts w:ascii="Arial" w:eastAsia="MS Mincho" w:hAnsi="Arial"/>
                <w:sz w:val="20"/>
                <w:szCs w:val="24"/>
                <w:lang w:eastAsia="zh-TW"/>
              </w:rPr>
              <w:t xml:space="preserve"> is deactivated</w:t>
            </w:r>
            <w:r w:rsidR="00F765D4" w:rsidRPr="00F765D4">
              <w:rPr>
                <w:rFonts w:ascii="Arial" w:eastAsia="Malgun Gothic" w:hAnsi="Arial"/>
                <w:sz w:val="20"/>
                <w:szCs w:val="24"/>
                <w:lang w:val="en-GB" w:eastAsia="ko-KR"/>
              </w:rPr>
              <w:t xml:space="preserve">, </w:t>
            </w:r>
            <w:r w:rsidR="00F765D4" w:rsidRPr="00F765D4">
              <w:rPr>
                <w:rFonts w:ascii="Arial" w:eastAsia="MS Mincho" w:hAnsi="Arial"/>
                <w:sz w:val="20"/>
                <w:szCs w:val="24"/>
                <w:lang w:val="en-GB" w:eastAsia="ko-KR"/>
              </w:rPr>
              <w:t xml:space="preserve">pending SR is cancelled and the corresponding </w:t>
            </w:r>
            <w:proofErr w:type="spellStart"/>
            <w:r w:rsidR="00F765D4" w:rsidRPr="00F765D4">
              <w:rPr>
                <w:rFonts w:ascii="Arial" w:eastAsia="MS Mincho" w:hAnsi="Arial"/>
                <w:i/>
                <w:sz w:val="20"/>
                <w:szCs w:val="24"/>
                <w:lang w:val="en-GB" w:eastAsia="ko-KR"/>
              </w:rPr>
              <w:t>sr-ProhibitTimer</w:t>
            </w:r>
            <w:proofErr w:type="spellEnd"/>
            <w:r w:rsidR="00F765D4" w:rsidRPr="00F765D4">
              <w:rPr>
                <w:rFonts w:ascii="Arial" w:eastAsia="MS Mincho" w:hAnsi="Arial"/>
                <w:i/>
                <w:sz w:val="20"/>
                <w:szCs w:val="24"/>
                <w:lang w:val="en-GB" w:eastAsia="ko-KR"/>
              </w:rPr>
              <w:t xml:space="preserve"> </w:t>
            </w:r>
            <w:r w:rsidR="00F765D4" w:rsidRPr="00F765D4">
              <w:rPr>
                <w:rFonts w:ascii="Arial" w:eastAsia="MS Mincho" w:hAnsi="Arial"/>
                <w:iCs/>
                <w:sz w:val="20"/>
                <w:szCs w:val="24"/>
                <w:lang w:val="en-GB" w:eastAsia="ko-KR"/>
              </w:rPr>
              <w:t>is stopped, if running.</w:t>
            </w:r>
          </w:p>
          <w:p w14:paraId="3FDFEDFB" w14:textId="16D05472" w:rsidR="00D77788" w:rsidRPr="000C1EA4" w:rsidRDefault="000C1EA4" w:rsidP="000C1EA4">
            <w:pPr>
              <w:numPr>
                <w:ilvl w:val="0"/>
                <w:numId w:val="26"/>
              </w:numPr>
              <w:spacing w:before="60"/>
              <w:rPr>
                <w:rFonts w:ascii="Arial" w:eastAsia="MS Mincho" w:hAnsi="Arial"/>
                <w:sz w:val="20"/>
                <w:szCs w:val="24"/>
                <w:lang w:eastAsia="en-GB"/>
              </w:rPr>
            </w:pPr>
            <w:r>
              <w:rPr>
                <w:rFonts w:ascii="Arial" w:eastAsia="MS Mincho" w:hAnsi="Arial"/>
                <w:sz w:val="20"/>
                <w:szCs w:val="24"/>
                <w:lang w:val="en-GB" w:eastAsia="ko-KR"/>
              </w:rPr>
              <w:t xml:space="preserve"> </w:t>
            </w:r>
            <w:r w:rsidR="00F765D4" w:rsidRPr="00F765D4">
              <w:rPr>
                <w:rFonts w:ascii="Arial" w:eastAsia="MS Mincho" w:hAnsi="Arial"/>
                <w:sz w:val="20"/>
                <w:szCs w:val="24"/>
                <w:lang w:val="en-GB" w:eastAsia="ko-KR"/>
              </w:rPr>
              <w:t xml:space="preserve">It is assumed that If beam failure is detected on both TRPs (i.e. BFD-RS sets) of an </w:t>
            </w:r>
            <w:proofErr w:type="spellStart"/>
            <w:r w:rsidR="00F765D4" w:rsidRPr="00F765D4">
              <w:rPr>
                <w:rFonts w:ascii="Arial" w:eastAsia="MS Mincho" w:hAnsi="Arial"/>
                <w:sz w:val="20"/>
                <w:szCs w:val="24"/>
                <w:lang w:val="en-GB" w:eastAsia="ko-KR"/>
              </w:rPr>
              <w:t>SpCell</w:t>
            </w:r>
            <w:proofErr w:type="spellEnd"/>
            <w:r w:rsidR="00F765D4" w:rsidRPr="00F765D4">
              <w:rPr>
                <w:rFonts w:ascii="Arial" w:eastAsia="MS Mincho" w:hAnsi="Arial"/>
                <w:sz w:val="20"/>
                <w:szCs w:val="24"/>
                <w:lang w:val="en-GB" w:eastAsia="ko-KR"/>
              </w:rPr>
              <w:t>, UE initiate RACH procedure and transmits new BFR MAC CE</w:t>
            </w:r>
            <w:r w:rsidR="00F765D4" w:rsidRPr="00F765D4">
              <w:rPr>
                <w:rFonts w:ascii="Arial" w:eastAsia="MS Mincho" w:hAnsi="Arial"/>
                <w:sz w:val="20"/>
                <w:szCs w:val="24"/>
                <w:lang w:val="en-GB"/>
              </w:rPr>
              <w:t xml:space="preserve"> including beam failure recovery information needed to recover both TRPs. (other options not excluded for now, it is FFS whether the UE can skip BFR information needed to recover one of the TRPs if there is not enough bits).</w:t>
            </w:r>
          </w:p>
        </w:tc>
      </w:tr>
    </w:tbl>
    <w:p w14:paraId="4569CCC4" w14:textId="514450A3" w:rsidR="00D77788" w:rsidRDefault="00D77788" w:rsidP="00130575">
      <w:pPr>
        <w:spacing w:afterLines="50" w:after="120"/>
        <w:rPr>
          <w:rFonts w:ascii="Times New Roman" w:hAnsi="Times New Roman"/>
        </w:rPr>
      </w:pPr>
    </w:p>
    <w:p w14:paraId="06E157BE" w14:textId="13A7D658" w:rsidR="00B55A84" w:rsidRPr="002B69B0" w:rsidRDefault="009F0D4C" w:rsidP="00130575">
      <w:pPr>
        <w:spacing w:afterLines="50" w:after="120"/>
        <w:rPr>
          <w:rFonts w:ascii="Times New Roman" w:eastAsia="等线" w:hAnsi="Times New Roman"/>
        </w:rPr>
      </w:pPr>
      <w:r>
        <w:rPr>
          <w:rFonts w:ascii="Times New Roman" w:hAnsi="Times New Roman"/>
        </w:rPr>
        <w:t>However</w:t>
      </w:r>
      <w:r w:rsidR="000C1EA4" w:rsidRPr="002B69B0">
        <w:rPr>
          <w:rFonts w:ascii="Times New Roman" w:hAnsi="Times New Roman"/>
        </w:rPr>
        <w:t xml:space="preserve">, there are still some remaining issues </w:t>
      </w:r>
      <w:r w:rsidR="00B72B16">
        <w:rPr>
          <w:rFonts w:ascii="Times New Roman" w:hAnsi="Times New Roman"/>
        </w:rPr>
        <w:t xml:space="preserve">that </w:t>
      </w:r>
      <w:r w:rsidR="000C1EA4" w:rsidRPr="002B69B0">
        <w:rPr>
          <w:rFonts w:ascii="Times New Roman" w:hAnsi="Times New Roman"/>
        </w:rPr>
        <w:t>need to be discussed</w:t>
      </w:r>
      <w:r w:rsidR="005969CD" w:rsidRPr="002B69B0">
        <w:rPr>
          <w:rFonts w:ascii="Times New Roman" w:hAnsi="Times New Roman"/>
        </w:rPr>
        <w:t>.</w:t>
      </w:r>
      <w:r w:rsidR="005969CD" w:rsidRPr="005969CD">
        <w:rPr>
          <w:rFonts w:ascii="Times New Roman" w:hAnsi="Times New Roman"/>
        </w:rPr>
        <w:t xml:space="preserve"> </w:t>
      </w:r>
      <w:r w:rsidR="005969CD">
        <w:rPr>
          <w:rFonts w:ascii="Times New Roman" w:hAnsi="Times New Roman"/>
        </w:rPr>
        <w:t>In this paper, we would like to discuss these issues and make some proposals.</w:t>
      </w:r>
    </w:p>
    <w:bookmarkEnd w:id="2"/>
    <w:bookmarkEnd w:id="3"/>
    <w:bookmarkEnd w:id="4"/>
    <w:p w14:paraId="0DEFD404" w14:textId="77777777" w:rsidR="003546EA" w:rsidRPr="001F3CC0" w:rsidRDefault="00764ECF" w:rsidP="003546EA">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Discussion</w:t>
      </w:r>
      <w:bookmarkStart w:id="5" w:name="OLE_LINK626"/>
      <w:bookmarkStart w:id="6" w:name="OLE_LINK627"/>
      <w:bookmarkStart w:id="7" w:name="OLE_LINK301"/>
      <w:bookmarkStart w:id="8" w:name="OLE_LINK302"/>
    </w:p>
    <w:p w14:paraId="44A55593" w14:textId="58C54650" w:rsidR="007F29DB" w:rsidRPr="001F3CC0" w:rsidRDefault="00370D4F" w:rsidP="00370D4F">
      <w:pPr>
        <w:pStyle w:val="2"/>
        <w:keepNext/>
        <w:keepLines/>
        <w:tabs>
          <w:tab w:val="clear" w:pos="709"/>
          <w:tab w:val="left" w:pos="567"/>
        </w:tabs>
        <w:overflowPunct w:val="0"/>
        <w:autoSpaceDE w:val="0"/>
        <w:autoSpaceDN w:val="0"/>
        <w:adjustRightInd w:val="0"/>
        <w:spacing w:before="120" w:beforeAutospacing="0" w:afterLines="0" w:after="120"/>
        <w:ind w:left="576" w:hanging="576"/>
        <w:textAlignment w:val="baseline"/>
        <w:rPr>
          <w:rFonts w:ascii="Times New Roman" w:hAnsi="Times New Roman"/>
          <w:sz w:val="32"/>
          <w:szCs w:val="20"/>
          <w:lang w:eastAsia="en-US"/>
        </w:rPr>
      </w:pPr>
      <w:r w:rsidRPr="001F3CC0">
        <w:rPr>
          <w:rFonts w:ascii="Times New Roman" w:hAnsi="Times New Roman"/>
          <w:sz w:val="32"/>
          <w:szCs w:val="20"/>
          <w:lang w:eastAsia="en-US"/>
        </w:rPr>
        <w:t>2.1 B</w:t>
      </w:r>
      <w:r w:rsidR="007F29DB" w:rsidRPr="001F3CC0">
        <w:rPr>
          <w:rFonts w:ascii="Times New Roman" w:hAnsi="Times New Roman"/>
          <w:sz w:val="32"/>
          <w:szCs w:val="20"/>
          <w:lang w:eastAsia="en-US"/>
        </w:rPr>
        <w:t>eam failure detection</w:t>
      </w:r>
      <w:r w:rsidR="007B1EF9">
        <w:rPr>
          <w:rFonts w:ascii="Times New Roman" w:hAnsi="Times New Roman"/>
          <w:sz w:val="32"/>
          <w:szCs w:val="20"/>
          <w:lang w:eastAsia="en-US"/>
        </w:rPr>
        <w:t xml:space="preserve"> and recovery</w:t>
      </w:r>
    </w:p>
    <w:p w14:paraId="3D95BA53" w14:textId="35E6D257" w:rsidR="007B1EF9" w:rsidRDefault="007B1EF9" w:rsidP="007B1EF9">
      <w:pPr>
        <w:numPr>
          <w:ilvl w:val="0"/>
          <w:numId w:val="27"/>
        </w:numPr>
        <w:spacing w:afterLines="50" w:after="120"/>
        <w:rPr>
          <w:rFonts w:ascii="Times New Roman" w:hAnsi="Times New Roman"/>
        </w:rPr>
      </w:pPr>
      <w:r>
        <w:rPr>
          <w:rFonts w:ascii="Times New Roman" w:hAnsi="Times New Roman"/>
        </w:rPr>
        <w:t xml:space="preserve">Issue 1: </w:t>
      </w:r>
      <w:r w:rsidRPr="007B1EF9">
        <w:rPr>
          <w:rFonts w:ascii="Times New Roman" w:hAnsi="Times New Roman"/>
        </w:rPr>
        <w:t>The meaning of “beam failure is detected on both TRPs”</w:t>
      </w:r>
    </w:p>
    <w:p w14:paraId="38335DD9" w14:textId="7CC00E7F" w:rsidR="00711E2F" w:rsidRDefault="00FE3C84" w:rsidP="005969CD">
      <w:pPr>
        <w:spacing w:afterLines="50" w:after="120"/>
        <w:rPr>
          <w:rFonts w:ascii="Times New Roman" w:hAnsi="Times New Roman"/>
        </w:rPr>
      </w:pPr>
      <w:r>
        <w:rPr>
          <w:rFonts w:ascii="Times New Roman" w:hAnsi="Times New Roman"/>
        </w:rPr>
        <w:t xml:space="preserve">In previous </w:t>
      </w:r>
      <w:r w:rsidRPr="00FE3C84">
        <w:rPr>
          <w:rFonts w:ascii="Times New Roman" w:hAnsi="Times New Roman"/>
        </w:rPr>
        <w:t xml:space="preserve">RAN2 </w:t>
      </w:r>
      <w:r>
        <w:rPr>
          <w:rFonts w:ascii="Times New Roman" w:hAnsi="Times New Roman"/>
        </w:rPr>
        <w:t xml:space="preserve">meetings, the behavior and the meaning of “beam failure is detected on both TRPs” are discussed. The following </w:t>
      </w:r>
      <w:r w:rsidR="003A3A56">
        <w:rPr>
          <w:rFonts w:ascii="Times New Roman" w:hAnsi="Times New Roman"/>
        </w:rPr>
        <w:t>conclusion</w:t>
      </w:r>
      <w:r w:rsidR="00E44CEE">
        <w:rPr>
          <w:rFonts w:ascii="Times New Roman" w:hAnsi="Times New Roman"/>
        </w:rPr>
        <w:t>s</w:t>
      </w:r>
      <w:r>
        <w:rPr>
          <w:rFonts w:ascii="Times New Roman" w:hAnsi="Times New Roman"/>
        </w:rPr>
        <w:t xml:space="preserve"> are </w:t>
      </w:r>
      <w:r w:rsidR="003A3A56">
        <w:rPr>
          <w:rFonts w:ascii="Times New Roman" w:hAnsi="Times New Roman"/>
        </w:rPr>
        <w:t>made</w:t>
      </w:r>
      <w:r>
        <w:rPr>
          <w:rFonts w:ascii="Times New Roman" w:hAnsi="Times New Roman"/>
        </w:rPr>
        <w:t>:</w:t>
      </w:r>
    </w:p>
    <w:p w14:paraId="1DC88E83" w14:textId="01BEFD65" w:rsidR="00FE3C84" w:rsidRPr="003A3A56" w:rsidRDefault="00FE3C84" w:rsidP="003A3A56">
      <w:pPr>
        <w:spacing w:afterLines="50" w:after="120"/>
        <w:ind w:leftChars="200" w:left="440"/>
        <w:rPr>
          <w:rFonts w:ascii="Arial" w:eastAsia="MS Mincho" w:hAnsi="Arial"/>
          <w:sz w:val="20"/>
          <w:szCs w:val="24"/>
          <w:lang w:val="en-GB"/>
        </w:rPr>
      </w:pPr>
      <w:r w:rsidRPr="003A3A56">
        <w:rPr>
          <w:rFonts w:ascii="Arial" w:eastAsia="MS Mincho" w:hAnsi="Arial"/>
          <w:sz w:val="20"/>
          <w:szCs w:val="24"/>
          <w:lang w:val="en-GB"/>
        </w:rPr>
        <w:t>For the case of intra-cell:</w:t>
      </w:r>
    </w:p>
    <w:p w14:paraId="170BCBD5" w14:textId="3194847C" w:rsidR="00FE3C84" w:rsidRPr="003A3A56" w:rsidRDefault="00FE3C84" w:rsidP="003A3A56">
      <w:pPr>
        <w:spacing w:afterLines="50" w:after="120"/>
        <w:ind w:leftChars="200" w:left="440"/>
        <w:rPr>
          <w:rFonts w:ascii="Arial" w:eastAsia="MS Mincho" w:hAnsi="Arial"/>
          <w:sz w:val="20"/>
          <w:szCs w:val="24"/>
          <w:lang w:val="en-GB"/>
        </w:rPr>
      </w:pPr>
      <w:r w:rsidRPr="003A3A56">
        <w:rPr>
          <w:rFonts w:ascii="Arial" w:eastAsia="MS Mincho" w:hAnsi="Arial"/>
          <w:sz w:val="20"/>
          <w:szCs w:val="24"/>
          <w:lang w:val="en-GB"/>
        </w:rPr>
        <w:t xml:space="preserve">If beam failure is detected on both TRPs (i.e. BFD-RS sets) of an </w:t>
      </w:r>
      <w:proofErr w:type="spellStart"/>
      <w:r w:rsidRPr="003A3A56">
        <w:rPr>
          <w:rFonts w:ascii="Arial" w:eastAsia="MS Mincho" w:hAnsi="Arial"/>
          <w:sz w:val="20"/>
          <w:szCs w:val="24"/>
          <w:lang w:val="en-GB"/>
        </w:rPr>
        <w:t>SCell</w:t>
      </w:r>
      <w:proofErr w:type="spellEnd"/>
      <w:r w:rsidRPr="003A3A56">
        <w:rPr>
          <w:rFonts w:ascii="Arial" w:eastAsia="MS Mincho" w:hAnsi="Arial"/>
          <w:sz w:val="20"/>
          <w:szCs w:val="24"/>
          <w:lang w:val="en-GB"/>
        </w:rPr>
        <w:t xml:space="preserve">, BFR is triggered for that </w:t>
      </w:r>
      <w:proofErr w:type="spellStart"/>
      <w:r w:rsidRPr="003A3A56">
        <w:rPr>
          <w:rFonts w:ascii="Arial" w:eastAsia="MS Mincho" w:hAnsi="Arial"/>
          <w:sz w:val="20"/>
          <w:szCs w:val="24"/>
          <w:lang w:val="en-GB"/>
        </w:rPr>
        <w:t>SCell</w:t>
      </w:r>
      <w:proofErr w:type="spellEnd"/>
      <w:r w:rsidRPr="003A3A56">
        <w:rPr>
          <w:rFonts w:ascii="Arial" w:eastAsia="MS Mincho" w:hAnsi="Arial"/>
          <w:sz w:val="20"/>
          <w:szCs w:val="24"/>
          <w:lang w:val="en-GB"/>
        </w:rPr>
        <w:t>. New BFR MAC CE including beam failure recovery information of both failed TRPs is transmitted.</w:t>
      </w:r>
    </w:p>
    <w:p w14:paraId="241E3BAE" w14:textId="6DDF3D6F" w:rsidR="00FE3C84" w:rsidRPr="003A3A56" w:rsidRDefault="00FE3C84" w:rsidP="003A3A56">
      <w:pPr>
        <w:spacing w:afterLines="50" w:after="120"/>
        <w:ind w:leftChars="200" w:left="440"/>
        <w:rPr>
          <w:rFonts w:ascii="Arial" w:eastAsia="MS Mincho" w:hAnsi="Arial"/>
          <w:sz w:val="20"/>
          <w:szCs w:val="24"/>
          <w:lang w:val="en-GB"/>
        </w:rPr>
      </w:pPr>
      <w:r w:rsidRPr="003A3A56">
        <w:rPr>
          <w:rFonts w:ascii="Arial" w:eastAsia="MS Mincho" w:hAnsi="Arial"/>
          <w:sz w:val="20"/>
          <w:szCs w:val="24"/>
          <w:lang w:val="en-GB"/>
        </w:rPr>
        <w:t xml:space="preserve">If beam failure is detected on both TRPs (i.e. BFD-RS sets) of </w:t>
      </w:r>
      <w:proofErr w:type="spellStart"/>
      <w:r w:rsidRPr="003A3A56">
        <w:rPr>
          <w:rFonts w:ascii="Arial" w:eastAsia="MS Mincho" w:hAnsi="Arial"/>
          <w:sz w:val="20"/>
          <w:szCs w:val="24"/>
          <w:lang w:val="en-GB"/>
        </w:rPr>
        <w:t>SpCell</w:t>
      </w:r>
      <w:proofErr w:type="spellEnd"/>
      <w:r w:rsidRPr="003A3A56">
        <w:rPr>
          <w:rFonts w:ascii="Arial" w:eastAsia="MS Mincho" w:hAnsi="Arial"/>
          <w:sz w:val="20"/>
          <w:szCs w:val="24"/>
          <w:lang w:val="en-GB"/>
        </w:rPr>
        <w:t xml:space="preserve">, random access procedure is initiated on </w:t>
      </w:r>
      <w:proofErr w:type="spellStart"/>
      <w:r w:rsidRPr="003A3A56">
        <w:rPr>
          <w:rFonts w:ascii="Arial" w:eastAsia="MS Mincho" w:hAnsi="Arial"/>
          <w:sz w:val="20"/>
          <w:szCs w:val="24"/>
          <w:lang w:val="en-GB"/>
        </w:rPr>
        <w:t>SpCell</w:t>
      </w:r>
      <w:proofErr w:type="spellEnd"/>
      <w:r w:rsidRPr="003A3A56">
        <w:rPr>
          <w:rFonts w:ascii="Arial" w:eastAsia="MS Mincho" w:hAnsi="Arial"/>
          <w:sz w:val="20"/>
          <w:szCs w:val="24"/>
          <w:lang w:val="en-GB"/>
        </w:rPr>
        <w:t>. It is assumed that UE tran</w:t>
      </w:r>
      <w:r w:rsidR="003A3A56" w:rsidRPr="003A3A56">
        <w:rPr>
          <w:rFonts w:ascii="Arial" w:eastAsia="MS Mincho" w:hAnsi="Arial"/>
          <w:sz w:val="20"/>
          <w:szCs w:val="24"/>
          <w:lang w:val="en-GB"/>
        </w:rPr>
        <w:t>smits new BFR MAC CE including beam failure recovery information needed to recover both TRPs.</w:t>
      </w:r>
    </w:p>
    <w:p w14:paraId="25DAAC43" w14:textId="152370A1" w:rsidR="005969CD" w:rsidRDefault="003A3A56" w:rsidP="005969CD">
      <w:pPr>
        <w:spacing w:afterLines="50" w:after="120"/>
        <w:rPr>
          <w:rFonts w:ascii="Times New Roman" w:hAnsi="Times New Roman"/>
        </w:rPr>
      </w:pPr>
      <w:r>
        <w:rPr>
          <w:rFonts w:ascii="Times New Roman" w:hAnsi="Times New Roman"/>
        </w:rPr>
        <w:t>Also, it is captured that:</w:t>
      </w:r>
    </w:p>
    <w:p w14:paraId="2C15EECB" w14:textId="686F7232" w:rsidR="00CD0A84" w:rsidRPr="00F765D4" w:rsidRDefault="0046481E" w:rsidP="00CD0A84">
      <w:pPr>
        <w:numPr>
          <w:ilvl w:val="0"/>
          <w:numId w:val="26"/>
        </w:numPr>
        <w:spacing w:before="60"/>
        <w:rPr>
          <w:rFonts w:ascii="Arial" w:eastAsia="MS Mincho" w:hAnsi="Arial"/>
          <w:sz w:val="20"/>
          <w:szCs w:val="24"/>
          <w:lang w:val="en-GB" w:eastAsia="ko-KR"/>
        </w:rPr>
      </w:pPr>
      <w:r>
        <w:rPr>
          <w:rFonts w:ascii="Arial" w:eastAsia="MS Mincho" w:hAnsi="Arial"/>
          <w:sz w:val="20"/>
          <w:szCs w:val="24"/>
          <w:lang w:val="en-GB"/>
        </w:rPr>
        <w:t xml:space="preserve"> </w:t>
      </w:r>
      <w:r w:rsidR="00CD0A84" w:rsidRPr="00F765D4">
        <w:rPr>
          <w:rFonts w:ascii="Arial" w:eastAsia="MS Mincho" w:hAnsi="Arial"/>
          <w:sz w:val="20"/>
          <w:szCs w:val="24"/>
          <w:lang w:val="en-GB"/>
        </w:rPr>
        <w:t>The meaning of “beam failure is detected on both TRPs</w:t>
      </w:r>
      <w:r w:rsidR="00CD0A84" w:rsidRPr="00F765D4">
        <w:rPr>
          <w:rFonts w:ascii="Arial" w:eastAsia="MS Mincho" w:hAnsi="Arial"/>
          <w:sz w:val="20"/>
          <w:szCs w:val="24"/>
          <w:lang w:val="en-GB" w:eastAsia="en-GB"/>
        </w:rPr>
        <w:t>” is to be clarified</w:t>
      </w:r>
      <w:r w:rsidR="00CD0A84">
        <w:rPr>
          <w:rFonts w:ascii="Arial" w:eastAsia="MS Mincho" w:hAnsi="Arial"/>
          <w:sz w:val="20"/>
          <w:szCs w:val="24"/>
          <w:lang w:val="en-GB" w:eastAsia="en-GB"/>
        </w:rPr>
        <w:t>.</w:t>
      </w:r>
      <w:r w:rsidR="00CD0A84" w:rsidRPr="00F765D4">
        <w:rPr>
          <w:rFonts w:ascii="Arial" w:eastAsia="MS Mincho" w:hAnsi="Arial"/>
          <w:sz w:val="20"/>
          <w:szCs w:val="24"/>
          <w:lang w:val="en-GB" w:eastAsia="en-GB"/>
        </w:rPr>
        <w:t xml:space="preserve"> It is FFS which of the</w:t>
      </w:r>
      <w:r w:rsidR="00CD0A84" w:rsidRPr="00F765D4">
        <w:rPr>
          <w:rFonts w:ascii="Arial" w:eastAsia="MS Mincho" w:hAnsi="Arial"/>
          <w:sz w:val="20"/>
          <w:szCs w:val="24"/>
          <w:lang w:val="en-GB" w:eastAsia="ko-KR"/>
        </w:rPr>
        <w:t xml:space="preserve"> following options shall be applied:</w:t>
      </w:r>
    </w:p>
    <w:p w14:paraId="6076A867" w14:textId="77777777" w:rsidR="00CD0A84" w:rsidRPr="00F765D4" w:rsidRDefault="00CD0A84" w:rsidP="00CD0A84">
      <w:pPr>
        <w:numPr>
          <w:ilvl w:val="1"/>
          <w:numId w:val="26"/>
        </w:numPr>
        <w:spacing w:before="60"/>
        <w:rPr>
          <w:rFonts w:ascii="Arial" w:eastAsia="MS Mincho" w:hAnsi="Arial"/>
          <w:sz w:val="20"/>
          <w:szCs w:val="24"/>
          <w:lang w:val="en-GB" w:eastAsia="en-GB"/>
        </w:rPr>
      </w:pPr>
      <w:r w:rsidRPr="00F765D4">
        <w:rPr>
          <w:rFonts w:ascii="Arial" w:eastAsia="MS Mincho" w:hAnsi="Arial"/>
          <w:sz w:val="20"/>
          <w:szCs w:val="24"/>
          <w:lang w:val="en-GB"/>
        </w:rPr>
        <w:t>Option 1 (12/17): “beam failure is detected on both TRPs</w:t>
      </w:r>
      <w:r w:rsidRPr="00F765D4">
        <w:rPr>
          <w:rFonts w:ascii="Arial" w:eastAsia="MS Mincho" w:hAnsi="Arial"/>
          <w:sz w:val="20"/>
          <w:szCs w:val="24"/>
          <w:lang w:val="en-GB" w:eastAsia="en-GB"/>
        </w:rPr>
        <w:t xml:space="preserve">” means that BFR is triggered for a TRP of the serving cell while the BFR for another TRP of same serving cell is still pending (i.e. </w:t>
      </w:r>
      <w:r w:rsidRPr="003A3A56">
        <w:rPr>
          <w:rFonts w:ascii="Arial" w:eastAsia="MS Mincho" w:hAnsi="Arial"/>
          <w:sz w:val="20"/>
          <w:szCs w:val="24"/>
          <w:highlight w:val="yellow"/>
          <w:lang w:val="en-GB" w:eastAsia="en-GB"/>
        </w:rPr>
        <w:t>not cancelled</w:t>
      </w:r>
      <w:r w:rsidRPr="00F765D4">
        <w:rPr>
          <w:rFonts w:ascii="Arial" w:eastAsia="MS Mincho" w:hAnsi="Arial"/>
          <w:sz w:val="20"/>
          <w:szCs w:val="24"/>
          <w:lang w:val="en-GB" w:eastAsia="en-GB"/>
        </w:rPr>
        <w:t>).</w:t>
      </w:r>
    </w:p>
    <w:p w14:paraId="43275C46" w14:textId="77777777" w:rsidR="00CD0A84" w:rsidRPr="00F765D4" w:rsidRDefault="00CD0A84" w:rsidP="00CD0A84">
      <w:pPr>
        <w:numPr>
          <w:ilvl w:val="1"/>
          <w:numId w:val="26"/>
        </w:numPr>
        <w:spacing w:before="60"/>
        <w:rPr>
          <w:rFonts w:ascii="Arial" w:eastAsia="MS Mincho" w:hAnsi="Arial"/>
          <w:sz w:val="20"/>
          <w:szCs w:val="24"/>
          <w:lang w:val="en-GB" w:eastAsia="en-GB"/>
        </w:rPr>
      </w:pPr>
      <w:r w:rsidRPr="00F765D4">
        <w:rPr>
          <w:rFonts w:ascii="Arial" w:eastAsia="MS Mincho" w:hAnsi="Arial"/>
          <w:sz w:val="20"/>
          <w:szCs w:val="24"/>
          <w:lang w:val="en-GB"/>
        </w:rPr>
        <w:t>Option 2 (4/17): “beam failure is detected on both TRPs</w:t>
      </w:r>
      <w:r w:rsidRPr="00F765D4">
        <w:rPr>
          <w:rFonts w:ascii="Arial" w:eastAsia="MS Mincho" w:hAnsi="Arial"/>
          <w:sz w:val="20"/>
          <w:szCs w:val="24"/>
          <w:lang w:val="en-GB" w:eastAsia="en-GB"/>
        </w:rPr>
        <w:t xml:space="preserve">” means that BFR is triggered for a TRP of the serving cell while the BFR for another TRP of same serving cell is still pending (i.e. </w:t>
      </w:r>
      <w:r w:rsidRPr="003A3A56">
        <w:rPr>
          <w:rFonts w:ascii="Arial" w:eastAsia="MS Mincho" w:hAnsi="Arial"/>
          <w:sz w:val="20"/>
          <w:szCs w:val="24"/>
          <w:highlight w:val="yellow"/>
          <w:lang w:val="en-GB" w:eastAsia="en-GB"/>
        </w:rPr>
        <w:t xml:space="preserve">not </w:t>
      </w:r>
      <w:r w:rsidRPr="003A3A56">
        <w:rPr>
          <w:rFonts w:ascii="Arial" w:hAnsi="Arial"/>
          <w:sz w:val="20"/>
          <w:szCs w:val="24"/>
          <w:highlight w:val="yellow"/>
          <w:lang w:val="en-GB"/>
        </w:rPr>
        <w:t>successfully completed</w:t>
      </w:r>
      <w:r w:rsidRPr="00F765D4">
        <w:rPr>
          <w:rFonts w:ascii="Arial" w:eastAsia="MS Mincho" w:hAnsi="Arial"/>
          <w:sz w:val="20"/>
          <w:szCs w:val="24"/>
          <w:lang w:val="en-GB" w:eastAsia="en-GB"/>
        </w:rPr>
        <w:t>)</w:t>
      </w:r>
    </w:p>
    <w:p w14:paraId="1C59BFE2" w14:textId="0B73FFA0" w:rsidR="00B625A3" w:rsidRPr="00CD0A84" w:rsidRDefault="00B625A3" w:rsidP="005969CD">
      <w:pPr>
        <w:spacing w:afterLines="50" w:after="120"/>
        <w:rPr>
          <w:rFonts w:ascii="Times New Roman" w:hAnsi="Times New Roman"/>
          <w:lang w:val="en-GB"/>
        </w:rPr>
      </w:pPr>
      <w:r>
        <w:rPr>
          <w:rFonts w:ascii="Times New Roman" w:hAnsi="Times New Roman"/>
          <w:lang w:val="en-GB"/>
        </w:rPr>
        <w:lastRenderedPageBreak/>
        <w:t>I</w:t>
      </w:r>
      <w:r w:rsidR="00981FB0">
        <w:rPr>
          <w:rFonts w:ascii="Times New Roman" w:hAnsi="Times New Roman"/>
          <w:lang w:val="en-GB"/>
        </w:rPr>
        <w:t xml:space="preserve">f </w:t>
      </w:r>
      <w:r>
        <w:rPr>
          <w:rFonts w:ascii="Times New Roman" w:hAnsi="Times New Roman"/>
          <w:lang w:val="en-GB"/>
        </w:rPr>
        <w:t xml:space="preserve">Option 2 is selected, in case that BFR MAC CE including BFR information of failed TRP1 for an </w:t>
      </w:r>
      <w:proofErr w:type="spellStart"/>
      <w:r>
        <w:rPr>
          <w:rFonts w:ascii="Times New Roman" w:hAnsi="Times New Roman"/>
          <w:lang w:val="en-GB"/>
        </w:rPr>
        <w:t>SpCell</w:t>
      </w:r>
      <w:proofErr w:type="spellEnd"/>
      <w:r>
        <w:rPr>
          <w:rFonts w:ascii="Times New Roman" w:hAnsi="Times New Roman"/>
          <w:lang w:val="en-GB"/>
        </w:rPr>
        <w:t xml:space="preserve"> is transmitted but the beam failure of TRP1 is not yet recovered, random access is initiated when BFR is triggered on TRP2 for the </w:t>
      </w:r>
      <w:proofErr w:type="spellStart"/>
      <w:r>
        <w:rPr>
          <w:rFonts w:ascii="Times New Roman" w:hAnsi="Times New Roman"/>
          <w:lang w:val="en-GB"/>
        </w:rPr>
        <w:t>SpCell</w:t>
      </w:r>
      <w:proofErr w:type="spellEnd"/>
      <w:r>
        <w:rPr>
          <w:rFonts w:ascii="Times New Roman" w:hAnsi="Times New Roman"/>
          <w:lang w:val="en-GB"/>
        </w:rPr>
        <w:t xml:space="preserve">. In this case, the UE </w:t>
      </w:r>
      <w:r w:rsidR="00CC39E0">
        <w:rPr>
          <w:rFonts w:ascii="Times New Roman" w:hAnsi="Times New Roman"/>
          <w:lang w:val="en-GB"/>
        </w:rPr>
        <w:t>will</w:t>
      </w:r>
      <w:r>
        <w:rPr>
          <w:rFonts w:ascii="Times New Roman" w:hAnsi="Times New Roman"/>
          <w:lang w:val="en-GB"/>
        </w:rPr>
        <w:t xml:space="preserve"> not wait for potential recovery where random access </w:t>
      </w:r>
      <w:r w:rsidR="00DA7805">
        <w:rPr>
          <w:rFonts w:ascii="Times New Roman" w:hAnsi="Times New Roman"/>
          <w:lang w:val="en-GB"/>
        </w:rPr>
        <w:t>may actually</w:t>
      </w:r>
      <w:r>
        <w:rPr>
          <w:rFonts w:ascii="Times New Roman" w:hAnsi="Times New Roman"/>
          <w:lang w:val="en-GB"/>
        </w:rPr>
        <w:t xml:space="preserve"> not</w:t>
      </w:r>
      <w:r w:rsidR="00DA7805">
        <w:rPr>
          <w:rFonts w:ascii="Times New Roman" w:hAnsi="Times New Roman"/>
          <w:lang w:val="en-GB"/>
        </w:rPr>
        <w:t xml:space="preserve"> be</w:t>
      </w:r>
      <w:r>
        <w:rPr>
          <w:rFonts w:ascii="Times New Roman" w:hAnsi="Times New Roman"/>
          <w:lang w:val="en-GB"/>
        </w:rPr>
        <w:t xml:space="preserve"> required. If Option 1 applies, as some companies mentioned, it is possible that a BFR triggered on a TRP is cancelled but the beam failure cannot be recovered. But we think that it rarely occurs. So, </w:t>
      </w:r>
      <w:r w:rsidR="007B1EF9">
        <w:rPr>
          <w:rFonts w:ascii="Times New Roman" w:hAnsi="Times New Roman"/>
          <w:lang w:val="en-GB"/>
        </w:rPr>
        <w:t xml:space="preserve">we prefer </w:t>
      </w:r>
      <w:r>
        <w:rPr>
          <w:rFonts w:ascii="Times New Roman" w:hAnsi="Times New Roman"/>
          <w:lang w:val="en-GB"/>
        </w:rPr>
        <w:t>Option 1</w:t>
      </w:r>
      <w:r w:rsidR="007B1EF9">
        <w:rPr>
          <w:rFonts w:ascii="Times New Roman" w:hAnsi="Times New Roman"/>
          <w:lang w:val="en-GB"/>
        </w:rPr>
        <w:t>.</w:t>
      </w:r>
    </w:p>
    <w:p w14:paraId="7D472CD1" w14:textId="510F55EA" w:rsidR="007A46F2" w:rsidRPr="007A46F2" w:rsidRDefault="005969CD" w:rsidP="005969CD">
      <w:pPr>
        <w:spacing w:afterLines="50" w:after="120"/>
        <w:rPr>
          <w:rFonts w:ascii="Times New Roman" w:hAnsi="Times New Roman"/>
          <w:b/>
        </w:rPr>
      </w:pPr>
      <w:r w:rsidRPr="00711E2F">
        <w:rPr>
          <w:rFonts w:ascii="Times New Roman" w:hAnsi="Times New Roman"/>
          <w:b/>
        </w:rPr>
        <w:t>Proposal 1: “beam failure is detected on both TRPs” means that BFR is triggered for a TRP of the serving cell while the BFR for another TRP of same serving cell is still pending (i.e. not cancelled).</w:t>
      </w:r>
    </w:p>
    <w:p w14:paraId="75B7971A" w14:textId="1B7F0CF0" w:rsidR="007B1EF9" w:rsidRDefault="007B1EF9" w:rsidP="007B1EF9">
      <w:pPr>
        <w:numPr>
          <w:ilvl w:val="0"/>
          <w:numId w:val="27"/>
        </w:numPr>
        <w:spacing w:afterLines="50" w:after="120"/>
        <w:rPr>
          <w:rFonts w:ascii="Times New Roman" w:hAnsi="Times New Roman"/>
        </w:rPr>
      </w:pPr>
      <w:r>
        <w:rPr>
          <w:rFonts w:ascii="Times New Roman" w:hAnsi="Times New Roman"/>
        </w:rPr>
        <w:t xml:space="preserve">Issue 2: </w:t>
      </w:r>
      <w:r w:rsidRPr="00001368">
        <w:rPr>
          <w:rFonts w:ascii="Times New Roman" w:hAnsi="Times New Roman"/>
        </w:rPr>
        <w:t>whether the UE can skip BFR information</w:t>
      </w:r>
      <w:r w:rsidRPr="007B1EF9">
        <w:rPr>
          <w:rFonts w:ascii="Times New Roman" w:hAnsi="Times New Roman"/>
        </w:rPr>
        <w:t xml:space="preserve"> </w:t>
      </w:r>
      <w:r>
        <w:rPr>
          <w:rFonts w:ascii="Times New Roman" w:hAnsi="Times New Roman"/>
        </w:rPr>
        <w:t xml:space="preserve">for </w:t>
      </w:r>
      <w:r w:rsidRPr="00001368">
        <w:rPr>
          <w:rFonts w:ascii="Times New Roman" w:hAnsi="Times New Roman"/>
        </w:rPr>
        <w:t xml:space="preserve">an </w:t>
      </w:r>
      <w:proofErr w:type="spellStart"/>
      <w:r w:rsidRPr="00001368">
        <w:rPr>
          <w:rFonts w:ascii="Times New Roman" w:hAnsi="Times New Roman"/>
        </w:rPr>
        <w:t>SpCell</w:t>
      </w:r>
      <w:proofErr w:type="spellEnd"/>
    </w:p>
    <w:p w14:paraId="50EE104B" w14:textId="50635CE6" w:rsidR="000A03E6" w:rsidRDefault="000A03E6" w:rsidP="00001368">
      <w:pPr>
        <w:spacing w:afterLines="50" w:after="120"/>
        <w:rPr>
          <w:rFonts w:ascii="Times New Roman" w:hAnsi="Times New Roman"/>
        </w:rPr>
      </w:pPr>
      <w:r w:rsidRPr="00001368">
        <w:rPr>
          <w:rFonts w:ascii="Times New Roman" w:hAnsi="Times New Roman"/>
        </w:rPr>
        <w:t>I</w:t>
      </w:r>
      <w:r w:rsidR="00001368" w:rsidRPr="00001368">
        <w:rPr>
          <w:rFonts w:ascii="Times New Roman" w:hAnsi="Times New Roman"/>
        </w:rPr>
        <w:t xml:space="preserve">f beam failure is detected on both TRPs of an </w:t>
      </w:r>
      <w:proofErr w:type="spellStart"/>
      <w:r w:rsidR="00001368" w:rsidRPr="00001368">
        <w:rPr>
          <w:rFonts w:ascii="Times New Roman" w:hAnsi="Times New Roman"/>
        </w:rPr>
        <w:t>SpCell</w:t>
      </w:r>
      <w:proofErr w:type="spellEnd"/>
      <w:r w:rsidR="00001368" w:rsidRPr="00001368">
        <w:rPr>
          <w:rFonts w:ascii="Times New Roman" w:hAnsi="Times New Roman"/>
        </w:rPr>
        <w:t xml:space="preserve"> and the UE initiates RACH procedure</w:t>
      </w:r>
      <w:r>
        <w:rPr>
          <w:rFonts w:ascii="Times New Roman" w:hAnsi="Times New Roman"/>
        </w:rPr>
        <w:t xml:space="preserve">, </w:t>
      </w:r>
      <w:r w:rsidR="00E44CEE">
        <w:rPr>
          <w:rFonts w:ascii="Times New Roman" w:hAnsi="Times New Roman"/>
        </w:rPr>
        <w:t xml:space="preserve">the next issue is </w:t>
      </w:r>
      <w:r w:rsidRPr="00001368">
        <w:rPr>
          <w:rFonts w:ascii="Times New Roman" w:hAnsi="Times New Roman"/>
        </w:rPr>
        <w:t>whether the UE can skip BFR information</w:t>
      </w:r>
      <w:r>
        <w:rPr>
          <w:rFonts w:ascii="Times New Roman" w:hAnsi="Times New Roman"/>
        </w:rPr>
        <w:t xml:space="preserve"> needed to recover one of the TRPs if there are not enough bits.</w:t>
      </w:r>
    </w:p>
    <w:p w14:paraId="71C9F501" w14:textId="1604E589" w:rsidR="00001368" w:rsidRDefault="000A03E6" w:rsidP="00001368">
      <w:pPr>
        <w:spacing w:afterLines="50" w:after="120"/>
        <w:rPr>
          <w:rFonts w:ascii="Times New Roman" w:hAnsi="Times New Roman"/>
        </w:rPr>
      </w:pPr>
      <w:r>
        <w:rPr>
          <w:rFonts w:ascii="Times New Roman" w:hAnsi="Times New Roman"/>
        </w:rPr>
        <w:t xml:space="preserve">If only 7 bytes are provided, we need to fit MAC CE for BFR information and its MAC sub-header into 4 bytes. There are </w:t>
      </w:r>
      <w:r w:rsidR="00BF7E65">
        <w:rPr>
          <w:rFonts w:ascii="Times New Roman" w:hAnsi="Times New Roman"/>
        </w:rPr>
        <w:t>two</w:t>
      </w:r>
      <w:r>
        <w:rPr>
          <w:rFonts w:ascii="Times New Roman" w:hAnsi="Times New Roman"/>
        </w:rPr>
        <w:t xml:space="preserve"> options:</w:t>
      </w:r>
    </w:p>
    <w:p w14:paraId="3A2EF2A0" w14:textId="7C225697" w:rsidR="000A03E6" w:rsidRDefault="00BF7E65" w:rsidP="00BF7E65">
      <w:pPr>
        <w:numPr>
          <w:ilvl w:val="0"/>
          <w:numId w:val="28"/>
        </w:numPr>
        <w:spacing w:afterLines="50" w:after="120"/>
        <w:rPr>
          <w:rFonts w:ascii="Times New Roman" w:hAnsi="Times New Roman"/>
        </w:rPr>
      </w:pPr>
      <w:r>
        <w:rPr>
          <w:rFonts w:ascii="Times New Roman" w:hAnsi="Times New Roman"/>
        </w:rPr>
        <w:t xml:space="preserve"> Option 1: No</w:t>
      </w:r>
      <w:r w:rsidR="000A03E6">
        <w:rPr>
          <w:rFonts w:ascii="Times New Roman" w:hAnsi="Times New Roman"/>
        </w:rPr>
        <w:t xml:space="preserve"> L bits (at least one byte) in </w:t>
      </w:r>
      <w:r>
        <w:rPr>
          <w:rFonts w:ascii="Times New Roman" w:hAnsi="Times New Roman"/>
        </w:rPr>
        <w:t>its MAC sub-header by using fixed size of the MAC CE for BFR information</w:t>
      </w:r>
    </w:p>
    <w:p w14:paraId="7C75AE95" w14:textId="1AA2A48B" w:rsidR="00BF7E65" w:rsidRDefault="00BF7E65" w:rsidP="00BF7E65">
      <w:pPr>
        <w:numPr>
          <w:ilvl w:val="1"/>
          <w:numId w:val="28"/>
        </w:numPr>
        <w:spacing w:afterLines="50" w:after="120"/>
        <w:rPr>
          <w:rFonts w:ascii="Times New Roman" w:hAnsi="Times New Roman"/>
        </w:rPr>
      </w:pPr>
      <w:r>
        <w:rPr>
          <w:rFonts w:ascii="Times New Roman" w:hAnsi="Times New Roman"/>
        </w:rPr>
        <w:t>This option is simple and clean. But new MAC CE format is required.</w:t>
      </w:r>
    </w:p>
    <w:p w14:paraId="03DC10C0" w14:textId="6C8F35E5" w:rsidR="00BF7E65" w:rsidRDefault="00BF7E65" w:rsidP="00BF7E65">
      <w:pPr>
        <w:numPr>
          <w:ilvl w:val="0"/>
          <w:numId w:val="28"/>
        </w:numPr>
        <w:spacing w:afterLines="50" w:after="120"/>
        <w:rPr>
          <w:rFonts w:ascii="Times New Roman" w:hAnsi="Times New Roman"/>
        </w:rPr>
      </w:pPr>
      <w:r>
        <w:rPr>
          <w:rFonts w:ascii="Times New Roman" w:hAnsi="Times New Roman" w:hint="eastAsia"/>
        </w:rPr>
        <w:t xml:space="preserve"> </w:t>
      </w:r>
      <w:r>
        <w:rPr>
          <w:rFonts w:ascii="Times New Roman" w:hAnsi="Times New Roman"/>
        </w:rPr>
        <w:t xml:space="preserve">Option 2: </w:t>
      </w:r>
      <w:r w:rsidRPr="00BF7E65">
        <w:rPr>
          <w:rFonts w:ascii="Times New Roman" w:hAnsi="Times New Roman"/>
        </w:rPr>
        <w:t>Including BFR information for one of TRPs</w:t>
      </w:r>
      <w:r>
        <w:rPr>
          <w:rFonts w:ascii="Times New Roman" w:hAnsi="Times New Roman"/>
        </w:rPr>
        <w:t xml:space="preserve"> in the MAC CE</w:t>
      </w:r>
    </w:p>
    <w:p w14:paraId="4D138462" w14:textId="3B3CBBF4" w:rsidR="00BF7E65" w:rsidRPr="00001368" w:rsidRDefault="00BF7E65" w:rsidP="00BF7E65">
      <w:pPr>
        <w:numPr>
          <w:ilvl w:val="1"/>
          <w:numId w:val="28"/>
        </w:numPr>
        <w:spacing w:afterLines="50" w:after="120"/>
        <w:rPr>
          <w:rFonts w:ascii="Times New Roman" w:hAnsi="Times New Roman"/>
        </w:rPr>
      </w:pPr>
      <w:r>
        <w:rPr>
          <w:rFonts w:ascii="Times New Roman" w:hAnsi="Times New Roman"/>
        </w:rPr>
        <w:t>In this option, Existing (enhanced) BFR MAC CE can be reused. However, BFR information for the other TRP needs to be provided to network by other mechanisms.</w:t>
      </w:r>
    </w:p>
    <w:p w14:paraId="6BC9205F" w14:textId="20C86044" w:rsidR="00001368" w:rsidRDefault="00E44CEE" w:rsidP="00001368">
      <w:pPr>
        <w:spacing w:afterLines="50" w:after="120"/>
        <w:rPr>
          <w:rFonts w:ascii="Times New Roman" w:hAnsi="Times New Roman"/>
          <w:b/>
        </w:rPr>
      </w:pPr>
      <w:r>
        <w:rPr>
          <w:rFonts w:ascii="Times New Roman" w:hAnsi="Times New Roman"/>
          <w:b/>
        </w:rPr>
        <w:t>Observation</w:t>
      </w:r>
      <w:r w:rsidR="00001368" w:rsidRPr="00C83C4D">
        <w:rPr>
          <w:rFonts w:ascii="Times New Roman" w:hAnsi="Times New Roman"/>
        </w:rPr>
        <w:t xml:space="preserve">: If beam failure is detected on both TRPs of an </w:t>
      </w:r>
      <w:proofErr w:type="spellStart"/>
      <w:r w:rsidR="00001368" w:rsidRPr="00C83C4D">
        <w:rPr>
          <w:rFonts w:ascii="Times New Roman" w:hAnsi="Times New Roman"/>
        </w:rPr>
        <w:t>SpCell</w:t>
      </w:r>
      <w:proofErr w:type="spellEnd"/>
      <w:r w:rsidR="00001368" w:rsidRPr="00C83C4D">
        <w:rPr>
          <w:rFonts w:ascii="Times New Roman" w:hAnsi="Times New Roman"/>
        </w:rPr>
        <w:t xml:space="preserve"> and the UE initiates RACH procedure, </w:t>
      </w:r>
      <w:r w:rsidR="00BF7E65" w:rsidRPr="00C83C4D">
        <w:rPr>
          <w:rFonts w:ascii="Times New Roman" w:hAnsi="Times New Roman"/>
        </w:rPr>
        <w:t>we need to fit MAC CE for BFR information and its MAC sub-header into 4 bytes.</w:t>
      </w:r>
    </w:p>
    <w:p w14:paraId="73F04201" w14:textId="4221E393" w:rsidR="00BF7E65" w:rsidRPr="00001368" w:rsidRDefault="00BF7E65" w:rsidP="00001368">
      <w:pPr>
        <w:spacing w:afterLines="50" w:after="120"/>
        <w:rPr>
          <w:rFonts w:ascii="Times New Roman" w:hAnsi="Times New Roman"/>
          <w:b/>
        </w:rPr>
      </w:pPr>
      <w:r>
        <w:rPr>
          <w:rFonts w:ascii="Times New Roman" w:hAnsi="Times New Roman"/>
          <w:b/>
        </w:rPr>
        <w:t>Proposal 2</w:t>
      </w:r>
      <w:r>
        <w:rPr>
          <w:rFonts w:ascii="Times New Roman" w:hAnsi="Times New Roman"/>
          <w:b/>
        </w:rPr>
        <w:t xml:space="preserve">: RAN2 </w:t>
      </w:r>
      <w:r w:rsidR="00993F0C">
        <w:rPr>
          <w:rFonts w:ascii="Times New Roman" w:hAnsi="Times New Roman"/>
          <w:b/>
        </w:rPr>
        <w:t xml:space="preserve">to </w:t>
      </w:r>
      <w:r>
        <w:rPr>
          <w:rFonts w:ascii="Times New Roman" w:hAnsi="Times New Roman"/>
          <w:b/>
        </w:rPr>
        <w:t xml:space="preserve">discuss the following two options </w:t>
      </w:r>
      <w:r w:rsidRPr="00BF7E65">
        <w:rPr>
          <w:rFonts w:ascii="Times New Roman" w:hAnsi="Times New Roman"/>
          <w:b/>
        </w:rPr>
        <w:t>to fit MAC CE for BFR information and its MAC sub-header into 4 bytes</w:t>
      </w:r>
      <w:r>
        <w:rPr>
          <w:rFonts w:ascii="Times New Roman" w:hAnsi="Times New Roman"/>
          <w:b/>
        </w:rPr>
        <w:t>:</w:t>
      </w:r>
    </w:p>
    <w:p w14:paraId="1DEBC3D7" w14:textId="4C60EB45" w:rsidR="00001368" w:rsidRPr="00001368" w:rsidRDefault="00BF7E65" w:rsidP="00BF7E65">
      <w:pPr>
        <w:numPr>
          <w:ilvl w:val="0"/>
          <w:numId w:val="29"/>
        </w:numPr>
        <w:spacing w:afterLines="50" w:after="120"/>
        <w:rPr>
          <w:rFonts w:ascii="Times New Roman" w:hAnsi="Times New Roman"/>
          <w:b/>
        </w:rPr>
      </w:pPr>
      <w:r>
        <w:rPr>
          <w:rFonts w:ascii="Times New Roman" w:hAnsi="Times New Roman"/>
          <w:b/>
        </w:rPr>
        <w:t xml:space="preserve"> </w:t>
      </w:r>
      <w:r w:rsidRPr="00BF7E65">
        <w:rPr>
          <w:rFonts w:ascii="Times New Roman" w:hAnsi="Times New Roman"/>
          <w:b/>
        </w:rPr>
        <w:t>Option 1: No L bits (at least one byte) in its MAC sub-header by using fixed size of the MAC CE for BFR information</w:t>
      </w:r>
    </w:p>
    <w:p w14:paraId="78C4D529" w14:textId="2863C7E6" w:rsidR="00001368" w:rsidRPr="00001368" w:rsidRDefault="00BF7E65" w:rsidP="00BF7E65">
      <w:pPr>
        <w:numPr>
          <w:ilvl w:val="0"/>
          <w:numId w:val="29"/>
        </w:numPr>
        <w:spacing w:afterLines="50" w:after="120"/>
        <w:rPr>
          <w:rFonts w:ascii="Times New Roman" w:hAnsi="Times New Roman"/>
          <w:b/>
        </w:rPr>
      </w:pPr>
      <w:r>
        <w:rPr>
          <w:rFonts w:ascii="Times New Roman" w:hAnsi="Times New Roman"/>
          <w:b/>
        </w:rPr>
        <w:t xml:space="preserve"> </w:t>
      </w:r>
      <w:r w:rsidRPr="00BF7E65">
        <w:rPr>
          <w:rFonts w:ascii="Times New Roman" w:hAnsi="Times New Roman"/>
          <w:b/>
        </w:rPr>
        <w:t>Option 2: Including BFR information for one of TRPs in the MAC CE</w:t>
      </w:r>
    </w:p>
    <w:p w14:paraId="68CC02CD" w14:textId="36377052" w:rsidR="00001368" w:rsidRPr="001F3CC0" w:rsidRDefault="00001368" w:rsidP="00001368">
      <w:pPr>
        <w:pStyle w:val="2"/>
        <w:keepNext/>
        <w:keepLines/>
        <w:tabs>
          <w:tab w:val="clear" w:pos="709"/>
          <w:tab w:val="left" w:pos="567"/>
        </w:tabs>
        <w:overflowPunct w:val="0"/>
        <w:autoSpaceDE w:val="0"/>
        <w:autoSpaceDN w:val="0"/>
        <w:adjustRightInd w:val="0"/>
        <w:spacing w:before="120" w:beforeAutospacing="0" w:afterLines="0" w:after="120"/>
        <w:ind w:left="576" w:hanging="576"/>
        <w:textAlignment w:val="baseline"/>
        <w:rPr>
          <w:rFonts w:ascii="Times New Roman" w:hAnsi="Times New Roman"/>
          <w:sz w:val="32"/>
          <w:szCs w:val="20"/>
          <w:lang w:eastAsia="en-US"/>
        </w:rPr>
      </w:pPr>
      <w:r w:rsidRPr="001F3CC0">
        <w:rPr>
          <w:rFonts w:ascii="Times New Roman" w:hAnsi="Times New Roman"/>
          <w:sz w:val="32"/>
          <w:szCs w:val="20"/>
          <w:lang w:eastAsia="en-US"/>
        </w:rPr>
        <w:t>2.</w:t>
      </w:r>
      <w:r w:rsidR="007B1EF9">
        <w:rPr>
          <w:rFonts w:ascii="Times New Roman" w:hAnsi="Times New Roman"/>
          <w:sz w:val="32"/>
          <w:szCs w:val="20"/>
          <w:lang w:eastAsia="en-US"/>
        </w:rPr>
        <w:t>2</w:t>
      </w:r>
      <w:r w:rsidRPr="001F3CC0">
        <w:rPr>
          <w:rFonts w:ascii="Times New Roman" w:hAnsi="Times New Roman"/>
          <w:sz w:val="32"/>
          <w:szCs w:val="20"/>
          <w:lang w:eastAsia="en-US"/>
        </w:rPr>
        <w:t xml:space="preserve"> B</w:t>
      </w:r>
      <w:r>
        <w:rPr>
          <w:rFonts w:ascii="Times New Roman" w:hAnsi="Times New Roman"/>
          <w:sz w:val="32"/>
          <w:szCs w:val="20"/>
          <w:lang w:eastAsia="en-US"/>
        </w:rPr>
        <w:t>FR cancellation</w:t>
      </w:r>
    </w:p>
    <w:p w14:paraId="2D770A2C" w14:textId="77777777" w:rsidR="00C37ED4" w:rsidRDefault="00C37ED4" w:rsidP="00001368">
      <w:pPr>
        <w:spacing w:afterLines="50" w:after="120"/>
        <w:rPr>
          <w:rFonts w:ascii="Times New Roman" w:hAnsi="Times New Roman"/>
        </w:rPr>
      </w:pPr>
      <w:r>
        <w:rPr>
          <w:rFonts w:ascii="Times New Roman" w:hAnsi="Times New Roman"/>
        </w:rPr>
        <w:t>At last RAN2 meeting, it is agreed that:</w:t>
      </w:r>
    </w:p>
    <w:p w14:paraId="428E9340" w14:textId="22B5A491" w:rsidR="00C37ED4" w:rsidRDefault="00C37ED4" w:rsidP="00C37ED4">
      <w:pPr>
        <w:spacing w:afterLines="50" w:after="120"/>
        <w:ind w:leftChars="100" w:left="220"/>
        <w:rPr>
          <w:rFonts w:ascii="Times New Roman" w:hAnsi="Times New Roman"/>
        </w:rPr>
      </w:pPr>
      <w:r w:rsidRPr="00F765D4">
        <w:rPr>
          <w:rFonts w:ascii="Arial" w:eastAsia="MS Mincho" w:hAnsi="Arial"/>
          <w:sz w:val="20"/>
          <w:szCs w:val="20"/>
          <w:lang w:val="en-GB" w:eastAsia="ko-KR"/>
        </w:rPr>
        <w:t>T</w:t>
      </w:r>
      <w:r w:rsidRPr="00F765D4">
        <w:rPr>
          <w:rFonts w:ascii="Arial" w:eastAsia="MS Mincho" w:hAnsi="Arial"/>
          <w:sz w:val="20"/>
          <w:szCs w:val="24"/>
          <w:lang w:val="en-GB" w:eastAsia="ko-KR"/>
        </w:rPr>
        <w:t xml:space="preserve">riggered BFRs for a BFD-RS set of a </w:t>
      </w:r>
      <w:proofErr w:type="spellStart"/>
      <w:r w:rsidRPr="008510A5">
        <w:rPr>
          <w:rFonts w:ascii="Arial" w:eastAsia="MS Mincho" w:hAnsi="Arial"/>
          <w:sz w:val="20"/>
          <w:szCs w:val="24"/>
          <w:lang w:val="en-GB" w:eastAsia="ko-KR"/>
        </w:rPr>
        <w:t>SCell</w:t>
      </w:r>
      <w:proofErr w:type="spellEnd"/>
      <w:r w:rsidRPr="00F765D4">
        <w:rPr>
          <w:rFonts w:ascii="Arial" w:eastAsia="MS Mincho" w:hAnsi="Arial"/>
          <w:sz w:val="20"/>
          <w:szCs w:val="24"/>
          <w:lang w:val="en-GB" w:eastAsia="ko-KR"/>
        </w:rPr>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Pr="00F765D4">
        <w:rPr>
          <w:rFonts w:ascii="Arial" w:eastAsia="MS Mincho" w:hAnsi="Arial"/>
          <w:sz w:val="20"/>
          <w:szCs w:val="24"/>
          <w:lang w:val="en-GB" w:eastAsia="ko-KR"/>
        </w:rPr>
        <w:t>SCell</w:t>
      </w:r>
      <w:proofErr w:type="spellEnd"/>
      <w:r w:rsidRPr="00F765D4">
        <w:rPr>
          <w:rFonts w:ascii="Arial" w:eastAsia="MS Mincho" w:hAnsi="Arial"/>
          <w:sz w:val="20"/>
          <w:szCs w:val="24"/>
          <w:lang w:val="en-GB" w:eastAsia="ko-KR"/>
        </w:rPr>
        <w:t>.</w:t>
      </w:r>
      <w:bookmarkStart w:id="9" w:name="_GoBack"/>
      <w:bookmarkEnd w:id="9"/>
    </w:p>
    <w:p w14:paraId="696B8903" w14:textId="4D6CD4C1" w:rsidR="00C37ED4" w:rsidRDefault="00C37ED4" w:rsidP="00C37ED4">
      <w:pPr>
        <w:spacing w:afterLines="50" w:after="120"/>
        <w:rPr>
          <w:rFonts w:ascii="Times New Roman" w:hAnsi="Times New Roman"/>
        </w:rPr>
      </w:pPr>
      <w:r>
        <w:rPr>
          <w:rFonts w:ascii="Times New Roman" w:hAnsi="Times New Roman"/>
        </w:rPr>
        <w:t xml:space="preserve">It is also mentioned that: </w:t>
      </w:r>
    </w:p>
    <w:p w14:paraId="0E308066" w14:textId="690F5A0E" w:rsidR="00C37ED4" w:rsidRPr="00F765D4" w:rsidRDefault="00C37ED4" w:rsidP="00C37ED4">
      <w:pPr>
        <w:numPr>
          <w:ilvl w:val="0"/>
          <w:numId w:val="26"/>
        </w:numPr>
        <w:spacing w:before="60"/>
        <w:rPr>
          <w:rFonts w:ascii="Arial" w:eastAsia="MS Mincho" w:hAnsi="Arial"/>
          <w:sz w:val="20"/>
          <w:szCs w:val="24"/>
          <w:lang w:val="en-GB" w:eastAsia="en-GB"/>
        </w:rPr>
      </w:pPr>
      <w:r>
        <w:rPr>
          <w:rFonts w:ascii="Arial" w:eastAsia="MS Mincho" w:hAnsi="Arial"/>
          <w:sz w:val="20"/>
          <w:szCs w:val="24"/>
          <w:lang w:eastAsia="en-GB"/>
        </w:rPr>
        <w:t xml:space="preserve"> </w:t>
      </w:r>
      <w:r w:rsidRPr="00F765D4">
        <w:rPr>
          <w:rFonts w:ascii="Arial" w:eastAsia="MS Mincho" w:hAnsi="Arial"/>
          <w:sz w:val="20"/>
          <w:szCs w:val="24"/>
          <w:lang w:eastAsia="en-GB"/>
        </w:rPr>
        <w:t xml:space="preserve">Cell specific or TRP specific BFR / BFR cancellation when beam failure is detected on </w:t>
      </w:r>
      <w:r w:rsidRPr="00F765D4">
        <w:rPr>
          <w:rFonts w:ascii="Arial" w:eastAsia="MS Mincho" w:hAnsi="Arial"/>
          <w:sz w:val="20"/>
          <w:szCs w:val="24"/>
          <w:lang w:val="en-GB" w:eastAsia="ko-KR"/>
        </w:rPr>
        <w:t xml:space="preserve">on both TRPs of </w:t>
      </w:r>
      <w:proofErr w:type="spellStart"/>
      <w:r w:rsidRPr="00F765D4">
        <w:rPr>
          <w:rFonts w:ascii="Arial" w:eastAsia="MS Mincho" w:hAnsi="Arial"/>
          <w:sz w:val="20"/>
          <w:szCs w:val="24"/>
          <w:lang w:val="en-GB" w:eastAsia="ko-KR"/>
        </w:rPr>
        <w:t>SCell</w:t>
      </w:r>
      <w:proofErr w:type="spellEnd"/>
      <w:r w:rsidRPr="00F765D4">
        <w:rPr>
          <w:rFonts w:ascii="Arial" w:eastAsia="MS Mincho" w:hAnsi="Arial"/>
          <w:sz w:val="20"/>
          <w:szCs w:val="24"/>
          <w:lang w:val="en-GB" w:eastAsia="ko-KR"/>
        </w:rPr>
        <w:t xml:space="preserve"> is to be determined. </w:t>
      </w:r>
      <w:r w:rsidRPr="00F765D4">
        <w:rPr>
          <w:rFonts w:ascii="Arial" w:eastAsia="MS Mincho" w:hAnsi="Arial"/>
          <w:sz w:val="20"/>
          <w:szCs w:val="24"/>
          <w:lang w:val="en-GB" w:eastAsia="en-GB"/>
        </w:rPr>
        <w:t>It is FFS which of the following options shall be applied:</w:t>
      </w:r>
    </w:p>
    <w:p w14:paraId="75BA7DBA" w14:textId="77777777" w:rsidR="00C37ED4" w:rsidRPr="00F765D4" w:rsidRDefault="00C37ED4" w:rsidP="00C37ED4">
      <w:pPr>
        <w:numPr>
          <w:ilvl w:val="1"/>
          <w:numId w:val="26"/>
        </w:numPr>
        <w:spacing w:before="60"/>
        <w:rPr>
          <w:rFonts w:ascii="Arial" w:eastAsia="MS Mincho" w:hAnsi="Arial"/>
          <w:sz w:val="20"/>
          <w:szCs w:val="24"/>
          <w:lang w:val="en-GB" w:eastAsia="ko-KR"/>
        </w:rPr>
      </w:pPr>
      <w:r w:rsidRPr="00F765D4">
        <w:rPr>
          <w:rFonts w:ascii="Arial" w:eastAsia="MS Mincho" w:hAnsi="Arial"/>
          <w:sz w:val="20"/>
          <w:szCs w:val="24"/>
          <w:lang w:val="en-GB" w:eastAsia="ko-KR"/>
        </w:rPr>
        <w:t xml:space="preserve">Option 1(5/17): Cell specific BFR of </w:t>
      </w:r>
      <w:proofErr w:type="spellStart"/>
      <w:r w:rsidRPr="00F765D4">
        <w:rPr>
          <w:rFonts w:ascii="Arial" w:eastAsia="MS Mincho" w:hAnsi="Arial"/>
          <w:sz w:val="20"/>
          <w:szCs w:val="24"/>
          <w:lang w:val="en-GB" w:eastAsia="ko-KR"/>
        </w:rPr>
        <w:t>SCell</w:t>
      </w:r>
      <w:proofErr w:type="spellEnd"/>
      <w:r w:rsidRPr="00F765D4">
        <w:rPr>
          <w:rFonts w:ascii="Arial" w:eastAsia="MS Mincho" w:hAnsi="Arial"/>
          <w:sz w:val="20"/>
          <w:szCs w:val="24"/>
          <w:lang w:val="en-GB" w:eastAsia="ko-KR"/>
        </w:rPr>
        <w:t xml:space="preserve"> is triggered. Triggered Cell specific BFR of </w:t>
      </w:r>
      <w:proofErr w:type="spellStart"/>
      <w:r w:rsidRPr="00F765D4">
        <w:rPr>
          <w:rFonts w:ascii="Arial" w:eastAsia="MS Mincho" w:hAnsi="Arial"/>
          <w:sz w:val="20"/>
          <w:szCs w:val="24"/>
          <w:lang w:val="en-GB" w:eastAsia="ko-KR"/>
        </w:rPr>
        <w:t>SCell</w:t>
      </w:r>
      <w:proofErr w:type="spellEnd"/>
      <w:r w:rsidRPr="00F765D4">
        <w:rPr>
          <w:rFonts w:ascii="Arial" w:eastAsia="MS Mincho" w:hAnsi="Arial"/>
          <w:sz w:val="20"/>
          <w:szCs w:val="24"/>
          <w:lang w:val="en-GB" w:eastAsia="ko-KR"/>
        </w:rPr>
        <w:t xml:space="preserve"> is cancelled when BFR MAC CE containing beam failure information of both TRP of the </w:t>
      </w:r>
      <w:proofErr w:type="spellStart"/>
      <w:r w:rsidRPr="00F765D4">
        <w:rPr>
          <w:rFonts w:ascii="Arial" w:eastAsia="MS Mincho" w:hAnsi="Arial"/>
          <w:sz w:val="20"/>
          <w:szCs w:val="24"/>
          <w:lang w:val="en-GB" w:eastAsia="ko-KR"/>
        </w:rPr>
        <w:t>SCell</w:t>
      </w:r>
      <w:proofErr w:type="spellEnd"/>
      <w:r w:rsidRPr="00F765D4">
        <w:rPr>
          <w:rFonts w:ascii="Arial" w:eastAsia="MS Mincho" w:hAnsi="Arial"/>
          <w:sz w:val="20"/>
          <w:szCs w:val="24"/>
          <w:lang w:val="en-GB" w:eastAsia="ko-KR"/>
        </w:rPr>
        <w:t xml:space="preserve"> is transmitted.</w:t>
      </w:r>
    </w:p>
    <w:p w14:paraId="0E763D03" w14:textId="77777777" w:rsidR="00C37ED4" w:rsidRPr="00F765D4" w:rsidRDefault="00C37ED4" w:rsidP="00C37ED4">
      <w:pPr>
        <w:numPr>
          <w:ilvl w:val="1"/>
          <w:numId w:val="26"/>
        </w:numPr>
        <w:spacing w:before="60"/>
        <w:rPr>
          <w:rFonts w:ascii="Arial" w:eastAsia="MS Mincho" w:hAnsi="Arial"/>
          <w:sz w:val="20"/>
          <w:szCs w:val="24"/>
          <w:lang w:val="en-GB" w:eastAsia="ko-KR"/>
        </w:rPr>
      </w:pPr>
      <w:r w:rsidRPr="00F765D4">
        <w:rPr>
          <w:rFonts w:ascii="Arial" w:eastAsia="MS Mincho" w:hAnsi="Arial"/>
          <w:sz w:val="20"/>
          <w:szCs w:val="24"/>
          <w:lang w:val="en-GB" w:eastAsia="ko-KR"/>
        </w:rPr>
        <w:t xml:space="preserve">Option 2 (12/17): TRP specific BFR for both the failed TRPs remains as pending. TRP specific BFR cancellation procedure (as discussed in Proposal 10) is applied for each TRP independently. </w:t>
      </w:r>
    </w:p>
    <w:p w14:paraId="75947046" w14:textId="20CE46FB" w:rsidR="00001368" w:rsidRPr="00C37ED4" w:rsidRDefault="00C37ED4" w:rsidP="00001368">
      <w:pPr>
        <w:spacing w:afterLines="50" w:after="120"/>
        <w:rPr>
          <w:rFonts w:ascii="Times New Roman" w:hAnsi="Times New Roman"/>
        </w:rPr>
      </w:pPr>
      <w:r>
        <w:rPr>
          <w:rFonts w:ascii="Times New Roman" w:hAnsi="Times New Roman"/>
        </w:rPr>
        <w:lastRenderedPageBreak/>
        <w:t xml:space="preserve">For Option 1, a new condition to cancel cell specific BFR is introduced, i.e. </w:t>
      </w:r>
      <w:r w:rsidRPr="00C37ED4">
        <w:rPr>
          <w:rFonts w:ascii="Times New Roman" w:hAnsi="Times New Roman"/>
        </w:rPr>
        <w:t>when BFR MAC CE containing beam failure information of both TRP</w:t>
      </w:r>
      <w:r w:rsidR="00033B42">
        <w:rPr>
          <w:rFonts w:ascii="Times New Roman" w:hAnsi="Times New Roman"/>
        </w:rPr>
        <w:t>s</w:t>
      </w:r>
      <w:r w:rsidRPr="00C37ED4">
        <w:rPr>
          <w:rFonts w:ascii="Times New Roman" w:hAnsi="Times New Roman"/>
        </w:rPr>
        <w:t xml:space="preserve"> of the </w:t>
      </w:r>
      <w:proofErr w:type="spellStart"/>
      <w:r w:rsidRPr="00C37ED4">
        <w:rPr>
          <w:rFonts w:ascii="Times New Roman" w:hAnsi="Times New Roman"/>
        </w:rPr>
        <w:t>SCell</w:t>
      </w:r>
      <w:proofErr w:type="spellEnd"/>
      <w:r w:rsidRPr="00C37ED4">
        <w:rPr>
          <w:rFonts w:ascii="Times New Roman" w:hAnsi="Times New Roman"/>
        </w:rPr>
        <w:t xml:space="preserve"> is transmitted</w:t>
      </w:r>
      <w:r>
        <w:rPr>
          <w:rFonts w:ascii="Times New Roman" w:hAnsi="Times New Roman"/>
        </w:rPr>
        <w:t>; while Option 2 needs no additional enhancements. So, Option 2 is preferred.</w:t>
      </w:r>
    </w:p>
    <w:p w14:paraId="5AA42CA8" w14:textId="67D52CA6" w:rsidR="00001368" w:rsidRDefault="00001368" w:rsidP="00001368">
      <w:pPr>
        <w:spacing w:afterLines="50" w:after="120"/>
        <w:rPr>
          <w:rFonts w:ascii="Times New Roman" w:hAnsi="Times New Roman"/>
          <w:b/>
        </w:rPr>
      </w:pPr>
      <w:r w:rsidRPr="00247868">
        <w:rPr>
          <w:rFonts w:ascii="Times New Roman" w:hAnsi="Times New Roman"/>
          <w:b/>
        </w:rPr>
        <w:t xml:space="preserve">Proposal </w:t>
      </w:r>
      <w:r w:rsidR="00F93577">
        <w:rPr>
          <w:rFonts w:ascii="Times New Roman" w:hAnsi="Times New Roman"/>
          <w:b/>
        </w:rPr>
        <w:t>3</w:t>
      </w:r>
      <w:r w:rsidRPr="00247868">
        <w:rPr>
          <w:rFonts w:ascii="Times New Roman" w:hAnsi="Times New Roman"/>
          <w:b/>
        </w:rPr>
        <w:t>: TRP specific BFR for both the failed TRPs remains as pending</w:t>
      </w:r>
      <w:r w:rsidR="00033B42">
        <w:rPr>
          <w:rFonts w:ascii="Times New Roman" w:hAnsi="Times New Roman"/>
          <w:b/>
        </w:rPr>
        <w:t xml:space="preserve"> when beam failure is detected on both TRPs of </w:t>
      </w:r>
      <w:proofErr w:type="spellStart"/>
      <w:r w:rsidR="00033B42">
        <w:rPr>
          <w:rFonts w:ascii="Times New Roman" w:hAnsi="Times New Roman"/>
          <w:b/>
        </w:rPr>
        <w:t>SCell</w:t>
      </w:r>
      <w:proofErr w:type="spellEnd"/>
      <w:r w:rsidRPr="00247868">
        <w:rPr>
          <w:rFonts w:ascii="Times New Roman" w:hAnsi="Times New Roman"/>
          <w:b/>
        </w:rPr>
        <w:t>. TRP specific BFR cancellation procedure is applied for each TRP independently.</w:t>
      </w:r>
    </w:p>
    <w:p w14:paraId="4874CFCB" w14:textId="487E8AEB" w:rsidR="00C37ED4" w:rsidRPr="00C37ED4" w:rsidRDefault="00C37ED4" w:rsidP="00001368">
      <w:pPr>
        <w:spacing w:afterLines="50" w:after="120"/>
        <w:rPr>
          <w:rFonts w:ascii="Times New Roman" w:hAnsi="Times New Roman"/>
        </w:rPr>
      </w:pPr>
      <w:r w:rsidRPr="00C37ED4">
        <w:rPr>
          <w:rFonts w:ascii="Times New Roman" w:hAnsi="Times New Roman"/>
        </w:rPr>
        <w:t>The</w:t>
      </w:r>
      <w:r>
        <w:rPr>
          <w:rFonts w:ascii="Times New Roman" w:hAnsi="Times New Roman"/>
        </w:rPr>
        <w:t xml:space="preserve"> next issue is whether a concept of “pending BFR” is needed. If needed, a BFR is pending when it is triggered until it is canceled </w:t>
      </w:r>
      <w:r w:rsidR="00DE5517">
        <w:rPr>
          <w:rFonts w:ascii="Times New Roman" w:hAnsi="Times New Roman"/>
        </w:rPr>
        <w:t xml:space="preserve">(if Proposal 1 is agreed) </w:t>
      </w:r>
      <w:r>
        <w:rPr>
          <w:rFonts w:ascii="Times New Roman" w:hAnsi="Times New Roman"/>
        </w:rPr>
        <w:t xml:space="preserve">or </w:t>
      </w:r>
      <w:r w:rsidRPr="00C37ED4">
        <w:rPr>
          <w:rFonts w:ascii="Times New Roman" w:hAnsi="Times New Roman"/>
        </w:rPr>
        <w:t>successfully completed</w:t>
      </w:r>
      <w:r>
        <w:rPr>
          <w:rFonts w:ascii="Times New Roman" w:hAnsi="Times New Roman"/>
        </w:rPr>
        <w:t xml:space="preserve"> (if Proposal 1 is not agreed).</w:t>
      </w:r>
    </w:p>
    <w:p w14:paraId="6752135A" w14:textId="7C5DBA24" w:rsidR="00001368" w:rsidRPr="00247868" w:rsidRDefault="00001368" w:rsidP="00001368">
      <w:pPr>
        <w:spacing w:afterLines="50" w:after="120"/>
        <w:rPr>
          <w:rFonts w:ascii="Times New Roman" w:hAnsi="Times New Roman"/>
          <w:b/>
        </w:rPr>
      </w:pPr>
      <w:r w:rsidRPr="00247868">
        <w:rPr>
          <w:rFonts w:ascii="Times New Roman" w:hAnsi="Times New Roman"/>
          <w:b/>
        </w:rPr>
        <w:t xml:space="preserve">Proposal </w:t>
      </w:r>
      <w:r w:rsidR="00F93577">
        <w:rPr>
          <w:rFonts w:ascii="Times New Roman" w:hAnsi="Times New Roman"/>
          <w:b/>
        </w:rPr>
        <w:t>4</w:t>
      </w:r>
      <w:r w:rsidRPr="00247868">
        <w:rPr>
          <w:rFonts w:ascii="Times New Roman" w:hAnsi="Times New Roman"/>
          <w:b/>
        </w:rPr>
        <w:t>: TRP specific BFR is pending when it is triggered until the TRP specific BFR is cancelled.</w:t>
      </w:r>
    </w:p>
    <w:p w14:paraId="52BD5A3B" w14:textId="11F6DA7B" w:rsidR="00001368" w:rsidRPr="00247868" w:rsidRDefault="00616531" w:rsidP="00001368">
      <w:pPr>
        <w:spacing w:afterLines="50" w:after="120"/>
        <w:rPr>
          <w:rFonts w:ascii="Times New Roman" w:hAnsi="Times New Roman"/>
        </w:rPr>
      </w:pPr>
      <w:r>
        <w:rPr>
          <w:rFonts w:ascii="Times New Roman" w:hAnsi="Times New Roman"/>
        </w:rPr>
        <w:t xml:space="preserve">If Proposal 1 is agreed, the condition to cancel triggered BFR for a BFD-RS set of an </w:t>
      </w:r>
      <w:proofErr w:type="spellStart"/>
      <w:r>
        <w:rPr>
          <w:rFonts w:ascii="Times New Roman" w:hAnsi="Times New Roman"/>
        </w:rPr>
        <w:t>SpCell</w:t>
      </w:r>
      <w:proofErr w:type="spellEnd"/>
      <w:r>
        <w:rPr>
          <w:rFonts w:ascii="Times New Roman" w:hAnsi="Times New Roman"/>
        </w:rPr>
        <w:t xml:space="preserve"> needs to be specified. A similar condition as </w:t>
      </w:r>
      <w:proofErr w:type="spellStart"/>
      <w:r>
        <w:rPr>
          <w:rFonts w:ascii="Times New Roman" w:hAnsi="Times New Roman"/>
        </w:rPr>
        <w:t>SCell</w:t>
      </w:r>
      <w:proofErr w:type="spellEnd"/>
      <w:r>
        <w:rPr>
          <w:rFonts w:ascii="Times New Roman" w:hAnsi="Times New Roman"/>
        </w:rPr>
        <w:t xml:space="preserve"> case is proposed.</w:t>
      </w:r>
    </w:p>
    <w:p w14:paraId="453B70E9" w14:textId="3460E83B" w:rsidR="00001368" w:rsidRPr="00247868" w:rsidRDefault="00001368" w:rsidP="00001368">
      <w:pPr>
        <w:spacing w:afterLines="50" w:after="120"/>
        <w:rPr>
          <w:rFonts w:ascii="Times New Roman" w:hAnsi="Times New Roman"/>
          <w:b/>
        </w:rPr>
      </w:pPr>
      <w:r w:rsidRPr="00247868">
        <w:rPr>
          <w:rFonts w:ascii="Times New Roman" w:hAnsi="Times New Roman"/>
          <w:b/>
        </w:rPr>
        <w:t xml:space="preserve">Proposal </w:t>
      </w:r>
      <w:r w:rsidR="00F93577">
        <w:rPr>
          <w:rFonts w:ascii="Times New Roman" w:hAnsi="Times New Roman"/>
          <w:b/>
        </w:rPr>
        <w:t>5</w:t>
      </w:r>
      <w:r w:rsidRPr="00247868">
        <w:rPr>
          <w:rFonts w:ascii="Times New Roman" w:hAnsi="Times New Roman"/>
          <w:b/>
        </w:rPr>
        <w:t>: Triggered BFRs for a BFD-RS set of a</w:t>
      </w:r>
      <w:r w:rsidR="00616531">
        <w:rPr>
          <w:rFonts w:ascii="Times New Roman" w:hAnsi="Times New Roman"/>
          <w:b/>
        </w:rPr>
        <w:t>n</w:t>
      </w:r>
      <w:r w:rsidRPr="00247868">
        <w:rPr>
          <w:rFonts w:ascii="Times New Roman" w:hAnsi="Times New Roman"/>
          <w:b/>
        </w:rPr>
        <w:t xml:space="preserve"> </w:t>
      </w:r>
      <w:proofErr w:type="spellStart"/>
      <w:r w:rsidRPr="00247868">
        <w:rPr>
          <w:rFonts w:ascii="Times New Roman" w:hAnsi="Times New Roman"/>
          <w:b/>
        </w:rPr>
        <w:t>SpCell</w:t>
      </w:r>
      <w:proofErr w:type="spellEnd"/>
      <w:r w:rsidRPr="00247868">
        <w:rPr>
          <w:rFonts w:ascii="Times New Roman" w:hAnsi="Times New Roman"/>
          <w:b/>
        </w:rPr>
        <w:t xml:space="preserve"> shall be cancelled when a MAC PDU is transmitted and this PDU includes enhanced BFR MAC CE or Truncated enhanced BFR MAC CE which contains beam failure recovery information of that BFD-RS set of the </w:t>
      </w:r>
      <w:proofErr w:type="spellStart"/>
      <w:r w:rsidRPr="00247868">
        <w:rPr>
          <w:rFonts w:ascii="Times New Roman" w:hAnsi="Times New Roman"/>
          <w:b/>
        </w:rPr>
        <w:t>SpCell</w:t>
      </w:r>
      <w:proofErr w:type="spellEnd"/>
      <w:r w:rsidRPr="00247868">
        <w:rPr>
          <w:rFonts w:ascii="Times New Roman" w:hAnsi="Times New Roman"/>
          <w:b/>
        </w:rPr>
        <w:t>.</w:t>
      </w:r>
    </w:p>
    <w:p w14:paraId="56F1AA52" w14:textId="717E7A98" w:rsidR="00001368" w:rsidRPr="001F3CC0" w:rsidRDefault="00001368" w:rsidP="00001368">
      <w:pPr>
        <w:pStyle w:val="2"/>
        <w:keepNext/>
        <w:keepLines/>
        <w:tabs>
          <w:tab w:val="clear" w:pos="709"/>
          <w:tab w:val="left" w:pos="567"/>
        </w:tabs>
        <w:overflowPunct w:val="0"/>
        <w:autoSpaceDE w:val="0"/>
        <w:autoSpaceDN w:val="0"/>
        <w:adjustRightInd w:val="0"/>
        <w:spacing w:before="120" w:beforeAutospacing="0" w:afterLines="0" w:after="120"/>
        <w:ind w:left="576" w:hanging="576"/>
        <w:textAlignment w:val="baseline"/>
        <w:rPr>
          <w:rFonts w:ascii="Times New Roman" w:hAnsi="Times New Roman"/>
          <w:sz w:val="32"/>
          <w:szCs w:val="20"/>
          <w:lang w:eastAsia="en-US"/>
        </w:rPr>
      </w:pPr>
      <w:r w:rsidRPr="001F3CC0">
        <w:rPr>
          <w:rFonts w:ascii="Times New Roman" w:hAnsi="Times New Roman"/>
          <w:sz w:val="32"/>
          <w:szCs w:val="20"/>
          <w:lang w:eastAsia="en-US"/>
        </w:rPr>
        <w:t>2.</w:t>
      </w:r>
      <w:r w:rsidR="00F93577">
        <w:rPr>
          <w:rFonts w:ascii="Times New Roman" w:hAnsi="Times New Roman"/>
          <w:sz w:val="32"/>
          <w:szCs w:val="20"/>
          <w:lang w:eastAsia="en-US"/>
        </w:rPr>
        <w:t>3</w:t>
      </w:r>
      <w:r w:rsidRPr="001F3CC0">
        <w:rPr>
          <w:rFonts w:ascii="Times New Roman" w:hAnsi="Times New Roman"/>
          <w:sz w:val="32"/>
          <w:szCs w:val="20"/>
          <w:lang w:eastAsia="en-US"/>
        </w:rPr>
        <w:t xml:space="preserve"> </w:t>
      </w:r>
      <w:r w:rsidRPr="00001368">
        <w:rPr>
          <w:rFonts w:ascii="Times New Roman" w:hAnsi="Times New Roman"/>
          <w:sz w:val="32"/>
          <w:szCs w:val="20"/>
          <w:lang w:eastAsia="en-US"/>
        </w:rPr>
        <w:t xml:space="preserve">SR for TRP specific </w:t>
      </w:r>
      <w:r w:rsidRPr="001F3CC0">
        <w:rPr>
          <w:rFonts w:ascii="Times New Roman" w:hAnsi="Times New Roman"/>
          <w:sz w:val="32"/>
          <w:szCs w:val="20"/>
          <w:lang w:eastAsia="en-US"/>
        </w:rPr>
        <w:t>B</w:t>
      </w:r>
      <w:r>
        <w:rPr>
          <w:rFonts w:ascii="Times New Roman" w:hAnsi="Times New Roman"/>
          <w:sz w:val="32"/>
          <w:szCs w:val="20"/>
          <w:lang w:eastAsia="en-US"/>
        </w:rPr>
        <w:t>FR</w:t>
      </w:r>
    </w:p>
    <w:p w14:paraId="33920B3D" w14:textId="4F4C253F" w:rsidR="005106F2" w:rsidRDefault="00616531" w:rsidP="00001368">
      <w:pPr>
        <w:spacing w:afterLines="50" w:after="120"/>
        <w:rPr>
          <w:rFonts w:ascii="Times New Roman" w:hAnsi="Times New Roman"/>
        </w:rPr>
      </w:pPr>
      <w:r>
        <w:rPr>
          <w:rFonts w:ascii="Times New Roman" w:hAnsi="Times New Roman"/>
        </w:rPr>
        <w:t xml:space="preserve">Regarding SR for TRP specific BFR, there are two issues listed in </w:t>
      </w:r>
      <w:r>
        <w:rPr>
          <w:rFonts w:ascii="Times New Roman" w:hAnsi="Times New Roman"/>
        </w:rPr>
        <w:fldChar w:fldCharType="begin"/>
      </w:r>
      <w:r>
        <w:rPr>
          <w:rFonts w:ascii="Times New Roman" w:hAnsi="Times New Roman"/>
        </w:rPr>
        <w:instrText xml:space="preserve"> REF _Ref91861242 \r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w:t>
      </w:r>
    </w:p>
    <w:p w14:paraId="6CC06889" w14:textId="77777777" w:rsidR="00616531" w:rsidRDefault="00001368" w:rsidP="00616531">
      <w:pPr>
        <w:numPr>
          <w:ilvl w:val="0"/>
          <w:numId w:val="30"/>
        </w:numPr>
        <w:spacing w:afterLines="50" w:after="120"/>
        <w:rPr>
          <w:rFonts w:ascii="Times New Roman" w:hAnsi="Times New Roman"/>
        </w:rPr>
      </w:pPr>
      <w:r w:rsidRPr="00001368">
        <w:rPr>
          <w:rFonts w:ascii="Times New Roman" w:hAnsi="Times New Roman"/>
        </w:rPr>
        <w:t xml:space="preserve">Issue </w:t>
      </w:r>
      <w:r w:rsidR="00616531">
        <w:rPr>
          <w:rFonts w:ascii="Times New Roman" w:hAnsi="Times New Roman"/>
        </w:rPr>
        <w:t>1</w:t>
      </w:r>
      <w:r w:rsidRPr="00001368">
        <w:rPr>
          <w:rFonts w:ascii="Times New Roman" w:hAnsi="Times New Roman"/>
        </w:rPr>
        <w:t xml:space="preserve">: </w:t>
      </w:r>
      <w:r w:rsidR="00616531" w:rsidRPr="00616531">
        <w:rPr>
          <w:rFonts w:ascii="Times New Roman" w:hAnsi="Times New Roman"/>
        </w:rPr>
        <w:t xml:space="preserve">Selection of PUCCH-SR resource </w:t>
      </w:r>
    </w:p>
    <w:p w14:paraId="13DFE025" w14:textId="042A288C" w:rsidR="00001368" w:rsidRDefault="00616531" w:rsidP="00616531">
      <w:pPr>
        <w:numPr>
          <w:ilvl w:val="0"/>
          <w:numId w:val="30"/>
        </w:numPr>
        <w:spacing w:afterLines="50" w:after="120"/>
        <w:rPr>
          <w:rFonts w:ascii="Times New Roman" w:hAnsi="Times New Roman"/>
        </w:rPr>
      </w:pPr>
      <w:r>
        <w:rPr>
          <w:rFonts w:ascii="Times New Roman" w:hAnsi="Times New Roman"/>
        </w:rPr>
        <w:t xml:space="preserve">Issue 2: </w:t>
      </w:r>
      <w:r w:rsidR="00001368" w:rsidRPr="00001368">
        <w:rPr>
          <w:rFonts w:ascii="Times New Roman" w:hAnsi="Times New Roman"/>
        </w:rPr>
        <w:t>Whether the two PUCCH-SR resources are under the same SR configuration or different SR configuration</w:t>
      </w:r>
      <w:r w:rsidR="00DE5517">
        <w:rPr>
          <w:rFonts w:ascii="Times New Roman" w:hAnsi="Times New Roman"/>
        </w:rPr>
        <w:t>s</w:t>
      </w:r>
    </w:p>
    <w:p w14:paraId="67CEF455" w14:textId="0980595E" w:rsidR="00616531" w:rsidRDefault="00616531" w:rsidP="00001368">
      <w:pPr>
        <w:spacing w:afterLines="50" w:after="120"/>
        <w:rPr>
          <w:rFonts w:ascii="Times New Roman" w:hAnsi="Times New Roman"/>
        </w:rPr>
      </w:pPr>
      <w:r>
        <w:rPr>
          <w:rFonts w:ascii="Times New Roman" w:hAnsi="Times New Roman"/>
        </w:rPr>
        <w:t>For Issue 1, there are two options:</w:t>
      </w:r>
    </w:p>
    <w:p w14:paraId="4F0C59FB" w14:textId="77777777" w:rsidR="00A66D17" w:rsidRPr="00616531" w:rsidRDefault="00616531" w:rsidP="00616531">
      <w:pPr>
        <w:numPr>
          <w:ilvl w:val="0"/>
          <w:numId w:val="32"/>
        </w:numPr>
        <w:spacing w:afterLines="50" w:after="120"/>
        <w:rPr>
          <w:rFonts w:ascii="Times New Roman" w:hAnsi="Times New Roman"/>
        </w:rPr>
      </w:pPr>
      <w:r w:rsidRPr="00616531">
        <w:rPr>
          <w:rFonts w:ascii="Times New Roman" w:hAnsi="Times New Roman"/>
        </w:rPr>
        <w:t>Option 1: PUCCH-SR resource associated with the failed BFD-RS set is considered valid in the SR procedure</w:t>
      </w:r>
    </w:p>
    <w:p w14:paraId="27E4C7AE" w14:textId="77777777" w:rsidR="00A66D17" w:rsidRPr="00616531" w:rsidRDefault="00616531" w:rsidP="00616531">
      <w:pPr>
        <w:numPr>
          <w:ilvl w:val="0"/>
          <w:numId w:val="32"/>
        </w:numPr>
        <w:spacing w:afterLines="50" w:after="120"/>
        <w:rPr>
          <w:rFonts w:ascii="Times New Roman" w:hAnsi="Times New Roman"/>
        </w:rPr>
      </w:pPr>
      <w:r w:rsidRPr="00616531">
        <w:rPr>
          <w:rFonts w:ascii="Times New Roman" w:hAnsi="Times New Roman"/>
        </w:rPr>
        <w:t>Option 2: PUCCH-SR resource associated with the failed BFD-RS set is considered invalid in the SR procedure</w:t>
      </w:r>
    </w:p>
    <w:p w14:paraId="5970FC8C" w14:textId="32C622E8" w:rsidR="00616531" w:rsidRDefault="00616531" w:rsidP="00001368">
      <w:pPr>
        <w:spacing w:afterLines="50" w:after="120"/>
        <w:rPr>
          <w:rFonts w:ascii="Times New Roman" w:hAnsi="Times New Roman"/>
        </w:rPr>
      </w:pPr>
      <w:r>
        <w:rPr>
          <w:rFonts w:ascii="Times New Roman" w:hAnsi="Times New Roman"/>
        </w:rPr>
        <w:t>RAN1 discussed this issue and agreed that</w:t>
      </w:r>
      <w:r w:rsidR="008E6509">
        <w:rPr>
          <w:rFonts w:ascii="Times New Roman" w:hAnsi="Times New Roman"/>
        </w:rPr>
        <w:t xml:space="preserve"> </w:t>
      </w:r>
      <w:r w:rsidR="008E6509">
        <w:rPr>
          <w:rFonts w:ascii="Times New Roman" w:hAnsi="Times New Roman"/>
        </w:rPr>
        <w:fldChar w:fldCharType="begin"/>
      </w:r>
      <w:r w:rsidR="008E6509">
        <w:rPr>
          <w:rFonts w:ascii="Times New Roman" w:hAnsi="Times New Roman"/>
        </w:rPr>
        <w:instrText xml:space="preserve"> REF _Ref85482845 \r \h </w:instrText>
      </w:r>
      <w:r w:rsidR="008E6509">
        <w:rPr>
          <w:rFonts w:ascii="Times New Roman" w:hAnsi="Times New Roman"/>
        </w:rPr>
      </w:r>
      <w:r w:rsidR="008E6509">
        <w:rPr>
          <w:rFonts w:ascii="Times New Roman" w:hAnsi="Times New Roman"/>
        </w:rPr>
        <w:fldChar w:fldCharType="separate"/>
      </w:r>
      <w:r w:rsidR="008E6509">
        <w:rPr>
          <w:rFonts w:ascii="Times New Roman" w:hAnsi="Times New Roman"/>
        </w:rPr>
        <w:t>[3]</w:t>
      </w:r>
      <w:r w:rsidR="008E6509">
        <w:rPr>
          <w:rFonts w:ascii="Times New Roman" w:hAnsi="Times New Roman"/>
        </w:rPr>
        <w:fldChar w:fldCharType="end"/>
      </w:r>
      <w:r>
        <w:rPr>
          <w:rFonts w:ascii="Times New Roman" w:hAnsi="Times New Roman"/>
        </w:rPr>
        <w:t>:</w:t>
      </w:r>
    </w:p>
    <w:p w14:paraId="78E64E0A" w14:textId="64530C37" w:rsidR="00616531" w:rsidRPr="00616531" w:rsidRDefault="00616531" w:rsidP="00616531">
      <w:pPr>
        <w:spacing w:afterLines="50" w:after="120"/>
        <w:ind w:leftChars="100" w:left="220"/>
        <w:rPr>
          <w:rFonts w:ascii="Arial" w:hAnsi="Arial" w:cs="Arial"/>
        </w:rPr>
      </w:pPr>
      <w:r w:rsidRPr="00616531">
        <w:rPr>
          <w:rFonts w:ascii="Arial" w:hAnsi="Arial" w:cs="Arial"/>
          <w:lang w:val="en-GB"/>
        </w:rPr>
        <w:t xml:space="preserve">On the PUCCH-SR resource/SR configurations selection rule when SR is triggered, and 2 PUCCH-SR resource/SR configurations are configured, the UE triggers the PUCCH-SR </w:t>
      </w:r>
      <w:r w:rsidRPr="00616531">
        <w:rPr>
          <w:rFonts w:ascii="Arial" w:hAnsi="Arial" w:cs="Arial"/>
        </w:rPr>
        <w:t>resource</w:t>
      </w:r>
      <w:r w:rsidRPr="00616531">
        <w:rPr>
          <w:rFonts w:ascii="Arial" w:hAnsi="Arial" w:cs="Arial"/>
          <w:lang w:val="en-GB"/>
        </w:rPr>
        <w:t>/SR configuration that is associated with failed BFD-RS set</w:t>
      </w:r>
    </w:p>
    <w:p w14:paraId="3D553D3F" w14:textId="165D8D92" w:rsidR="00616531" w:rsidRDefault="00616531" w:rsidP="00001368">
      <w:pPr>
        <w:spacing w:afterLines="50" w:after="120"/>
        <w:rPr>
          <w:rFonts w:ascii="Times New Roman" w:hAnsi="Times New Roman"/>
        </w:rPr>
      </w:pPr>
      <w:r>
        <w:rPr>
          <w:rFonts w:ascii="Times New Roman" w:hAnsi="Times New Roman"/>
        </w:rPr>
        <w:t>According to RAN1 agreement, Option 1 is selected and RAN2 can follow this.</w:t>
      </w:r>
    </w:p>
    <w:p w14:paraId="1E0CE605" w14:textId="59734508" w:rsidR="00616531" w:rsidRDefault="00616531" w:rsidP="00001368">
      <w:pPr>
        <w:spacing w:afterLines="50" w:after="120"/>
        <w:rPr>
          <w:rFonts w:ascii="Times New Roman" w:hAnsi="Times New Roman"/>
        </w:rPr>
      </w:pPr>
      <w:r>
        <w:rPr>
          <w:rFonts w:ascii="Times New Roman" w:hAnsi="Times New Roman"/>
        </w:rPr>
        <w:t>For Issue 2, RAN1 also discussed it and le</w:t>
      </w:r>
      <w:r w:rsidR="00DE5517">
        <w:rPr>
          <w:rFonts w:ascii="Times New Roman" w:hAnsi="Times New Roman"/>
        </w:rPr>
        <w:t>ft</w:t>
      </w:r>
      <w:r>
        <w:rPr>
          <w:rFonts w:ascii="Times New Roman" w:hAnsi="Times New Roman"/>
        </w:rPr>
        <w:t xml:space="preserve"> it </w:t>
      </w:r>
      <w:r w:rsidR="00DE5517">
        <w:rPr>
          <w:rFonts w:ascii="Times New Roman" w:hAnsi="Times New Roman"/>
        </w:rPr>
        <w:t xml:space="preserve">up </w:t>
      </w:r>
      <w:r>
        <w:rPr>
          <w:rFonts w:ascii="Times New Roman" w:hAnsi="Times New Roman"/>
        </w:rPr>
        <w:t>to RAN2.</w:t>
      </w:r>
    </w:p>
    <w:p w14:paraId="5221F308" w14:textId="69C0CC93" w:rsidR="00616531" w:rsidRPr="00001368" w:rsidRDefault="00616531" w:rsidP="00001368">
      <w:pPr>
        <w:spacing w:afterLines="50" w:after="120"/>
        <w:rPr>
          <w:rFonts w:ascii="Times New Roman" w:hAnsi="Times New Roman"/>
        </w:rPr>
      </w:pPr>
      <w:r>
        <w:rPr>
          <w:rFonts w:ascii="Times New Roman" w:hAnsi="Times New Roman"/>
        </w:rPr>
        <w:t>For simplicity, the two PUCCH-SR resources are under different SR configuration</w:t>
      </w:r>
      <w:r w:rsidR="00DE5517">
        <w:rPr>
          <w:rFonts w:ascii="Times New Roman" w:hAnsi="Times New Roman"/>
        </w:rPr>
        <w:t>s</w:t>
      </w:r>
      <w:r>
        <w:rPr>
          <w:rFonts w:ascii="Times New Roman" w:hAnsi="Times New Roman"/>
        </w:rPr>
        <w:t>, i.e.</w:t>
      </w:r>
      <w:r w:rsidR="00DE5517">
        <w:rPr>
          <w:rFonts w:ascii="Times New Roman" w:hAnsi="Times New Roman"/>
        </w:rPr>
        <w:t>,</w:t>
      </w:r>
      <w:r>
        <w:rPr>
          <w:rFonts w:ascii="Times New Roman" w:hAnsi="Times New Roman"/>
        </w:rPr>
        <w:t xml:space="preserve"> each SR configuration is associated with a PUCCH resource.</w:t>
      </w:r>
    </w:p>
    <w:p w14:paraId="2A384A95" w14:textId="0EA6A690" w:rsidR="00001368" w:rsidRDefault="00001368" w:rsidP="00001368">
      <w:pPr>
        <w:spacing w:afterLines="50" w:after="120"/>
        <w:rPr>
          <w:rFonts w:ascii="Times New Roman" w:hAnsi="Times New Roman"/>
          <w:b/>
        </w:rPr>
      </w:pPr>
      <w:r w:rsidRPr="00001368">
        <w:rPr>
          <w:rFonts w:ascii="Times New Roman" w:hAnsi="Times New Roman"/>
          <w:b/>
        </w:rPr>
        <w:t>Proposal 6: Each SR configuration is associated with a PUCCH resource.</w:t>
      </w:r>
    </w:p>
    <w:bookmarkEnd w:id="5"/>
    <w:bookmarkEnd w:id="6"/>
    <w:bookmarkEnd w:id="7"/>
    <w:bookmarkEnd w:id="8"/>
    <w:p w14:paraId="00918CC2" w14:textId="77777777" w:rsidR="00877A98" w:rsidRPr="001F3CC0" w:rsidRDefault="00877A98" w:rsidP="00A85871">
      <w:pPr>
        <w:pStyle w:val="1"/>
        <w:spacing w:before="0" w:after="0" w:line="360" w:lineRule="auto"/>
        <w:jc w:val="both"/>
        <w:rPr>
          <w:rFonts w:ascii="Times New Roman" w:eastAsia="宋体" w:hAnsi="Times New Roman"/>
          <w:lang w:eastAsia="zh-CN"/>
        </w:rPr>
      </w:pPr>
      <w:r w:rsidRPr="001F3CC0">
        <w:rPr>
          <w:rFonts w:ascii="Times New Roman" w:eastAsia="宋体" w:hAnsi="Times New Roman"/>
          <w:lang w:eastAsia="zh-CN"/>
        </w:rPr>
        <w:t>Conclusion</w:t>
      </w:r>
    </w:p>
    <w:p w14:paraId="6AD18D1F" w14:textId="691498BB" w:rsidR="00B17C56" w:rsidRPr="001F3CC0" w:rsidRDefault="006D60DF" w:rsidP="00B17C56">
      <w:pPr>
        <w:spacing w:afterLines="50" w:after="120"/>
        <w:rPr>
          <w:rFonts w:ascii="Times New Roman" w:hAnsi="Times New Roman"/>
        </w:rPr>
      </w:pPr>
      <w:bookmarkStart w:id="10" w:name="OLE_LINK3"/>
      <w:r w:rsidRPr="001F3CC0">
        <w:rPr>
          <w:rFonts w:ascii="Times New Roman" w:hAnsi="Times New Roman"/>
        </w:rPr>
        <w:t xml:space="preserve">In this contribution, </w:t>
      </w:r>
      <w:r w:rsidR="00E91E43" w:rsidRPr="001F3CC0">
        <w:rPr>
          <w:rFonts w:ascii="Times New Roman" w:hAnsi="Times New Roman"/>
        </w:rPr>
        <w:t>we have some discussions on</w:t>
      </w:r>
      <w:r w:rsidR="002F3EBF" w:rsidRPr="001F3CC0">
        <w:rPr>
          <w:rFonts w:ascii="Times New Roman" w:hAnsi="Times New Roman"/>
        </w:rPr>
        <w:t xml:space="preserve"> the RAN2 impacts of beam failure detection/recovery for </w:t>
      </w:r>
      <w:proofErr w:type="spellStart"/>
      <w:r w:rsidR="002F3EBF" w:rsidRPr="001F3CC0">
        <w:rPr>
          <w:rFonts w:ascii="Times New Roman" w:hAnsi="Times New Roman"/>
        </w:rPr>
        <w:t>mTRP</w:t>
      </w:r>
      <w:proofErr w:type="spellEnd"/>
      <w:r w:rsidR="004E1D52" w:rsidRPr="001F3CC0">
        <w:rPr>
          <w:rFonts w:ascii="Times New Roman" w:hAnsi="Times New Roman"/>
        </w:rPr>
        <w:t xml:space="preserve"> and the following proposals are made:</w:t>
      </w:r>
    </w:p>
    <w:p w14:paraId="3B1910C3" w14:textId="77777777" w:rsidR="00F93577" w:rsidRPr="007A46F2" w:rsidRDefault="00F93577" w:rsidP="00F93577">
      <w:pPr>
        <w:spacing w:afterLines="50" w:after="120"/>
        <w:rPr>
          <w:rFonts w:ascii="Times New Roman" w:hAnsi="Times New Roman"/>
          <w:b/>
        </w:rPr>
      </w:pPr>
      <w:r w:rsidRPr="00711E2F">
        <w:rPr>
          <w:rFonts w:ascii="Times New Roman" w:hAnsi="Times New Roman"/>
          <w:b/>
        </w:rPr>
        <w:t>Proposal 1: “beam failure is detected on both TRPs” means that BFR is triggered for a TRP of the serving cell while the BFR for another TRP of same serving cell is still pending (i.e. not cancelled).</w:t>
      </w:r>
    </w:p>
    <w:p w14:paraId="4C24C14E" w14:textId="71BEDB2D" w:rsidR="00F93577" w:rsidRDefault="00033B42" w:rsidP="00F93577">
      <w:pPr>
        <w:spacing w:afterLines="50" w:after="120"/>
        <w:rPr>
          <w:rFonts w:ascii="Times New Roman" w:hAnsi="Times New Roman"/>
          <w:b/>
        </w:rPr>
      </w:pPr>
      <w:r>
        <w:rPr>
          <w:rFonts w:ascii="Times New Roman" w:hAnsi="Times New Roman"/>
          <w:b/>
        </w:rPr>
        <w:lastRenderedPageBreak/>
        <w:t>Observation</w:t>
      </w:r>
      <w:r w:rsidR="00F93577" w:rsidRPr="00C83C4D">
        <w:rPr>
          <w:rFonts w:ascii="Times New Roman" w:hAnsi="Times New Roman"/>
        </w:rPr>
        <w:t xml:space="preserve">: If beam failure is detected on both TRPs of an </w:t>
      </w:r>
      <w:proofErr w:type="spellStart"/>
      <w:r w:rsidR="00F93577" w:rsidRPr="00C83C4D">
        <w:rPr>
          <w:rFonts w:ascii="Times New Roman" w:hAnsi="Times New Roman"/>
        </w:rPr>
        <w:t>SpCell</w:t>
      </w:r>
      <w:proofErr w:type="spellEnd"/>
      <w:r w:rsidR="00F93577" w:rsidRPr="00C83C4D">
        <w:rPr>
          <w:rFonts w:ascii="Times New Roman" w:hAnsi="Times New Roman"/>
        </w:rPr>
        <w:t xml:space="preserve"> and the UE initiates RACH procedure, we need to fit MAC CE for BFR information and its MAC sub-header into 4 bytes.</w:t>
      </w:r>
    </w:p>
    <w:p w14:paraId="3918AFF1" w14:textId="41EB4575" w:rsidR="00F93577" w:rsidRPr="00001368" w:rsidRDefault="00F93577" w:rsidP="00F93577">
      <w:pPr>
        <w:spacing w:afterLines="50" w:after="120"/>
        <w:rPr>
          <w:rFonts w:ascii="Times New Roman" w:hAnsi="Times New Roman"/>
          <w:b/>
        </w:rPr>
      </w:pPr>
      <w:r>
        <w:rPr>
          <w:rFonts w:ascii="Times New Roman" w:hAnsi="Times New Roman"/>
          <w:b/>
        </w:rPr>
        <w:t xml:space="preserve">Proposal 2: RAN2 </w:t>
      </w:r>
      <w:r w:rsidR="0041689F">
        <w:rPr>
          <w:rFonts w:ascii="Times New Roman" w:hAnsi="Times New Roman"/>
          <w:b/>
        </w:rPr>
        <w:t xml:space="preserve">to </w:t>
      </w:r>
      <w:r>
        <w:rPr>
          <w:rFonts w:ascii="Times New Roman" w:hAnsi="Times New Roman"/>
          <w:b/>
        </w:rPr>
        <w:t xml:space="preserve">discuss the following two options </w:t>
      </w:r>
      <w:r w:rsidRPr="00BF7E65">
        <w:rPr>
          <w:rFonts w:ascii="Times New Roman" w:hAnsi="Times New Roman"/>
          <w:b/>
        </w:rPr>
        <w:t>to fit MAC CE for BFR information and its MAC sub-header into 4 bytes</w:t>
      </w:r>
      <w:r>
        <w:rPr>
          <w:rFonts w:ascii="Times New Roman" w:hAnsi="Times New Roman"/>
          <w:b/>
        </w:rPr>
        <w:t>:</w:t>
      </w:r>
    </w:p>
    <w:p w14:paraId="03228BE4" w14:textId="3D2E9F31" w:rsidR="00F93577" w:rsidRPr="00001368" w:rsidRDefault="00F93577" w:rsidP="00F93577">
      <w:pPr>
        <w:numPr>
          <w:ilvl w:val="0"/>
          <w:numId w:val="29"/>
        </w:numPr>
        <w:spacing w:afterLines="50" w:after="120"/>
        <w:rPr>
          <w:rFonts w:ascii="Times New Roman" w:hAnsi="Times New Roman"/>
          <w:b/>
        </w:rPr>
      </w:pPr>
      <w:r>
        <w:rPr>
          <w:rFonts w:ascii="Times New Roman" w:hAnsi="Times New Roman"/>
          <w:b/>
        </w:rPr>
        <w:t xml:space="preserve"> </w:t>
      </w:r>
      <w:r w:rsidRPr="00BF7E65">
        <w:rPr>
          <w:rFonts w:ascii="Times New Roman" w:hAnsi="Times New Roman"/>
          <w:b/>
        </w:rPr>
        <w:t>Option 1: No L bits (at least one byte) in its MAC sub-header by using fixed size of the MAC CE for BFR information</w:t>
      </w:r>
    </w:p>
    <w:p w14:paraId="5F5D6D69" w14:textId="77777777" w:rsidR="00F93577" w:rsidRPr="00001368" w:rsidRDefault="00F93577" w:rsidP="00F93577">
      <w:pPr>
        <w:numPr>
          <w:ilvl w:val="0"/>
          <w:numId w:val="29"/>
        </w:numPr>
        <w:spacing w:afterLines="50" w:after="120"/>
        <w:rPr>
          <w:rFonts w:ascii="Times New Roman" w:hAnsi="Times New Roman"/>
          <w:b/>
        </w:rPr>
      </w:pPr>
      <w:r>
        <w:rPr>
          <w:rFonts w:ascii="Times New Roman" w:hAnsi="Times New Roman"/>
          <w:b/>
        </w:rPr>
        <w:t xml:space="preserve"> </w:t>
      </w:r>
      <w:r w:rsidRPr="00BF7E65">
        <w:rPr>
          <w:rFonts w:ascii="Times New Roman" w:hAnsi="Times New Roman"/>
          <w:b/>
        </w:rPr>
        <w:t>Option 2: Including BFR information for one of TRPs in the MAC CE</w:t>
      </w:r>
    </w:p>
    <w:p w14:paraId="4A990C4C" w14:textId="266BEF32" w:rsidR="00F93577" w:rsidRDefault="00F93577" w:rsidP="00F93577">
      <w:pPr>
        <w:spacing w:afterLines="50" w:after="120"/>
        <w:rPr>
          <w:rFonts w:ascii="Times New Roman" w:hAnsi="Times New Roman"/>
          <w:b/>
        </w:rPr>
      </w:pPr>
      <w:r w:rsidRPr="00247868">
        <w:rPr>
          <w:rFonts w:ascii="Times New Roman" w:hAnsi="Times New Roman"/>
          <w:b/>
        </w:rPr>
        <w:t xml:space="preserve">Proposal </w:t>
      </w:r>
      <w:r>
        <w:rPr>
          <w:rFonts w:ascii="Times New Roman" w:hAnsi="Times New Roman"/>
          <w:b/>
        </w:rPr>
        <w:t>3</w:t>
      </w:r>
      <w:r w:rsidRPr="00247868">
        <w:rPr>
          <w:rFonts w:ascii="Times New Roman" w:hAnsi="Times New Roman"/>
          <w:b/>
        </w:rPr>
        <w:t>: TRP specific BFR for both the failed TRPs remains as pending</w:t>
      </w:r>
      <w:r w:rsidR="00033B42" w:rsidRPr="00033B42">
        <w:rPr>
          <w:rFonts w:ascii="Times New Roman" w:hAnsi="Times New Roman"/>
          <w:b/>
        </w:rPr>
        <w:t xml:space="preserve"> </w:t>
      </w:r>
      <w:r w:rsidR="00033B42">
        <w:rPr>
          <w:rFonts w:ascii="Times New Roman" w:hAnsi="Times New Roman"/>
          <w:b/>
        </w:rPr>
        <w:t xml:space="preserve">when beam failure is detected on both TRPs of </w:t>
      </w:r>
      <w:proofErr w:type="spellStart"/>
      <w:r w:rsidR="00033B42">
        <w:rPr>
          <w:rFonts w:ascii="Times New Roman" w:hAnsi="Times New Roman"/>
          <w:b/>
        </w:rPr>
        <w:t>SCell</w:t>
      </w:r>
      <w:proofErr w:type="spellEnd"/>
      <w:r w:rsidRPr="00247868">
        <w:rPr>
          <w:rFonts w:ascii="Times New Roman" w:hAnsi="Times New Roman"/>
          <w:b/>
        </w:rPr>
        <w:t>. TRP specific BFR cancellation procedure is applied for each TRP independently.</w:t>
      </w:r>
    </w:p>
    <w:p w14:paraId="12146A87" w14:textId="77777777" w:rsidR="00F93577" w:rsidRPr="00247868" w:rsidRDefault="00F93577" w:rsidP="00F93577">
      <w:pPr>
        <w:spacing w:afterLines="50" w:after="120"/>
        <w:rPr>
          <w:rFonts w:ascii="Times New Roman" w:hAnsi="Times New Roman"/>
          <w:b/>
        </w:rPr>
      </w:pPr>
      <w:r w:rsidRPr="00247868">
        <w:rPr>
          <w:rFonts w:ascii="Times New Roman" w:hAnsi="Times New Roman"/>
          <w:b/>
        </w:rPr>
        <w:t xml:space="preserve">Proposal </w:t>
      </w:r>
      <w:r>
        <w:rPr>
          <w:rFonts w:ascii="Times New Roman" w:hAnsi="Times New Roman"/>
          <w:b/>
        </w:rPr>
        <w:t>4</w:t>
      </w:r>
      <w:r w:rsidRPr="00247868">
        <w:rPr>
          <w:rFonts w:ascii="Times New Roman" w:hAnsi="Times New Roman"/>
          <w:b/>
        </w:rPr>
        <w:t>: TRP specific BFR is pending when it is triggered until the TRP specific BFR is cancelled.</w:t>
      </w:r>
    </w:p>
    <w:p w14:paraId="6AFC225D" w14:textId="77777777" w:rsidR="00F93577" w:rsidRPr="00247868" w:rsidRDefault="00F93577" w:rsidP="00F93577">
      <w:pPr>
        <w:spacing w:afterLines="50" w:after="120"/>
        <w:rPr>
          <w:rFonts w:ascii="Times New Roman" w:hAnsi="Times New Roman"/>
          <w:b/>
        </w:rPr>
      </w:pPr>
      <w:r w:rsidRPr="00247868">
        <w:rPr>
          <w:rFonts w:ascii="Times New Roman" w:hAnsi="Times New Roman"/>
          <w:b/>
        </w:rPr>
        <w:t xml:space="preserve">Proposal </w:t>
      </w:r>
      <w:r>
        <w:rPr>
          <w:rFonts w:ascii="Times New Roman" w:hAnsi="Times New Roman"/>
          <w:b/>
        </w:rPr>
        <w:t>5</w:t>
      </w:r>
      <w:r w:rsidRPr="00247868">
        <w:rPr>
          <w:rFonts w:ascii="Times New Roman" w:hAnsi="Times New Roman"/>
          <w:b/>
        </w:rPr>
        <w:t>: Triggered BFRs for a BFD-RS set of a</w:t>
      </w:r>
      <w:r>
        <w:rPr>
          <w:rFonts w:ascii="Times New Roman" w:hAnsi="Times New Roman"/>
          <w:b/>
        </w:rPr>
        <w:t>n</w:t>
      </w:r>
      <w:r w:rsidRPr="00247868">
        <w:rPr>
          <w:rFonts w:ascii="Times New Roman" w:hAnsi="Times New Roman"/>
          <w:b/>
        </w:rPr>
        <w:t xml:space="preserve"> </w:t>
      </w:r>
      <w:proofErr w:type="spellStart"/>
      <w:r w:rsidRPr="00247868">
        <w:rPr>
          <w:rFonts w:ascii="Times New Roman" w:hAnsi="Times New Roman"/>
          <w:b/>
        </w:rPr>
        <w:t>SpCell</w:t>
      </w:r>
      <w:proofErr w:type="spellEnd"/>
      <w:r w:rsidRPr="00247868">
        <w:rPr>
          <w:rFonts w:ascii="Times New Roman" w:hAnsi="Times New Roman"/>
          <w:b/>
        </w:rPr>
        <w:t xml:space="preserve"> shall be cancelled when a MAC PDU is transmitted and this PDU includes enhanced BFR MAC CE or Truncated enhanced BFR MAC CE which contains beam failure recovery information of that BFD-RS set of the </w:t>
      </w:r>
      <w:proofErr w:type="spellStart"/>
      <w:r w:rsidRPr="00247868">
        <w:rPr>
          <w:rFonts w:ascii="Times New Roman" w:hAnsi="Times New Roman"/>
          <w:b/>
        </w:rPr>
        <w:t>SpCell</w:t>
      </w:r>
      <w:proofErr w:type="spellEnd"/>
      <w:r w:rsidRPr="00247868">
        <w:rPr>
          <w:rFonts w:ascii="Times New Roman" w:hAnsi="Times New Roman"/>
          <w:b/>
        </w:rPr>
        <w:t>.</w:t>
      </w:r>
    </w:p>
    <w:p w14:paraId="45DD42CF" w14:textId="40F7D54B" w:rsidR="00E53589" w:rsidRDefault="00F93577" w:rsidP="00F93577">
      <w:pPr>
        <w:spacing w:afterLines="50" w:after="120"/>
        <w:rPr>
          <w:rFonts w:ascii="Times New Roman" w:hAnsi="Times New Roman"/>
          <w:b/>
        </w:rPr>
      </w:pPr>
      <w:r w:rsidRPr="00001368">
        <w:rPr>
          <w:rFonts w:ascii="Times New Roman" w:hAnsi="Times New Roman"/>
          <w:b/>
        </w:rPr>
        <w:t>Proposal 6: Each SR configuration is associated with a PUCCH resource.</w:t>
      </w:r>
      <w:r w:rsidR="00E53589" w:rsidRPr="00DF76EF">
        <w:rPr>
          <w:rFonts w:ascii="Times New Roman" w:hAnsi="Times New Roman"/>
          <w:b/>
        </w:rPr>
        <w:t xml:space="preserve"> </w:t>
      </w:r>
    </w:p>
    <w:p w14:paraId="5458E939" w14:textId="77777777" w:rsidR="003A534E" w:rsidRPr="001F3CC0" w:rsidRDefault="003A534E" w:rsidP="00A85871">
      <w:pPr>
        <w:pStyle w:val="1"/>
        <w:spacing w:before="0" w:after="0" w:line="360" w:lineRule="auto"/>
        <w:jc w:val="both"/>
        <w:rPr>
          <w:rFonts w:ascii="Times New Roman" w:hAnsi="Times New Roman"/>
          <w:lang w:eastAsia="zh-CN"/>
        </w:rPr>
      </w:pPr>
      <w:r w:rsidRPr="001F3CC0">
        <w:rPr>
          <w:rFonts w:ascii="Times New Roman" w:hAnsi="Times New Roman"/>
        </w:rPr>
        <w:t>References</w:t>
      </w:r>
    </w:p>
    <w:bookmarkEnd w:id="10"/>
    <w:p w14:paraId="71F80A5E" w14:textId="1CF0EE19" w:rsidR="00CB1009" w:rsidRDefault="00A360DA" w:rsidP="002D2C5E">
      <w:pPr>
        <w:numPr>
          <w:ilvl w:val="0"/>
          <w:numId w:val="4"/>
        </w:numPr>
        <w:spacing w:line="360" w:lineRule="auto"/>
        <w:rPr>
          <w:rFonts w:ascii="Times New Roman" w:hAnsi="Times New Roman"/>
        </w:rPr>
      </w:pPr>
      <w:r w:rsidRPr="001F3CC0">
        <w:rPr>
          <w:rFonts w:ascii="Times New Roman" w:hAnsi="Times New Roman"/>
        </w:rPr>
        <w:t xml:space="preserve"> </w:t>
      </w:r>
      <w:bookmarkStart w:id="11" w:name="_Ref78277554"/>
      <w:r w:rsidR="00CB1009" w:rsidRPr="001F3CC0">
        <w:rPr>
          <w:rFonts w:ascii="Times New Roman" w:hAnsi="Times New Roman"/>
        </w:rPr>
        <w:t>Chairman’s Notes, RAN</w:t>
      </w:r>
      <w:r w:rsidR="00CB1009">
        <w:rPr>
          <w:rFonts w:ascii="Times New Roman" w:hAnsi="Times New Roman"/>
        </w:rPr>
        <w:t>2</w:t>
      </w:r>
      <w:r w:rsidR="00CB1009" w:rsidRPr="001F3CC0">
        <w:rPr>
          <w:rFonts w:ascii="Times New Roman" w:hAnsi="Times New Roman"/>
        </w:rPr>
        <w:t xml:space="preserve"> #1</w:t>
      </w:r>
      <w:r w:rsidR="00CB1009">
        <w:rPr>
          <w:rFonts w:ascii="Times New Roman" w:hAnsi="Times New Roman"/>
        </w:rPr>
        <w:t>1</w:t>
      </w:r>
      <w:r w:rsidR="0013079D">
        <w:rPr>
          <w:rFonts w:ascii="Times New Roman" w:hAnsi="Times New Roman"/>
        </w:rPr>
        <w:t>6</w:t>
      </w:r>
      <w:r w:rsidR="00CB1009" w:rsidRPr="001F3CC0">
        <w:rPr>
          <w:rFonts w:ascii="Times New Roman" w:hAnsi="Times New Roman"/>
        </w:rPr>
        <w:t>-e</w:t>
      </w:r>
    </w:p>
    <w:p w14:paraId="53B2B01C" w14:textId="50F01F0E" w:rsidR="00CB1009" w:rsidRDefault="00CB1009" w:rsidP="002D2C5E">
      <w:pPr>
        <w:numPr>
          <w:ilvl w:val="0"/>
          <w:numId w:val="4"/>
        </w:numPr>
        <w:spacing w:line="360" w:lineRule="auto"/>
        <w:rPr>
          <w:rFonts w:ascii="Times New Roman" w:hAnsi="Times New Roman"/>
        </w:rPr>
      </w:pPr>
      <w:bookmarkStart w:id="12" w:name="_Ref85479973"/>
      <w:r>
        <w:rPr>
          <w:rFonts w:ascii="Times New Roman" w:hAnsi="Times New Roman"/>
        </w:rPr>
        <w:t xml:space="preserve"> </w:t>
      </w:r>
      <w:bookmarkStart w:id="13" w:name="_Ref91861242"/>
      <w:bookmarkEnd w:id="12"/>
      <w:r w:rsidR="00B55A84">
        <w:rPr>
          <w:rFonts w:ascii="Times New Roman" w:hAnsi="Times New Roman"/>
        </w:rPr>
        <w:t>R2-21</w:t>
      </w:r>
      <w:r w:rsidR="00616531">
        <w:rPr>
          <w:rFonts w:ascii="Times New Roman" w:hAnsi="Times New Roman"/>
        </w:rPr>
        <w:t>11474</w:t>
      </w:r>
      <w:r w:rsidR="00B55A84">
        <w:rPr>
          <w:rFonts w:ascii="Times New Roman" w:hAnsi="Times New Roman"/>
        </w:rPr>
        <w:t xml:space="preserve"> </w:t>
      </w:r>
      <w:r w:rsidR="00616531" w:rsidRPr="00616531">
        <w:rPr>
          <w:rFonts w:ascii="Times New Roman" w:hAnsi="Times New Roman"/>
        </w:rPr>
        <w:t>Summary of [AT116-e] [017] [</w:t>
      </w:r>
      <w:proofErr w:type="spellStart"/>
      <w:r w:rsidR="00616531" w:rsidRPr="00616531">
        <w:rPr>
          <w:rFonts w:ascii="Times New Roman" w:hAnsi="Times New Roman"/>
        </w:rPr>
        <w:t>feMIMO</w:t>
      </w:r>
      <w:proofErr w:type="spellEnd"/>
      <w:r w:rsidR="00616531" w:rsidRPr="00616531">
        <w:rPr>
          <w:rFonts w:ascii="Times New Roman" w:hAnsi="Times New Roman"/>
        </w:rPr>
        <w:t>] BFD BFR and Initial Running CRs</w:t>
      </w:r>
      <w:r w:rsidR="00B55A84">
        <w:rPr>
          <w:rFonts w:ascii="Times New Roman" w:hAnsi="Times New Roman"/>
        </w:rPr>
        <w:t xml:space="preserve"> </w:t>
      </w:r>
      <w:r w:rsidR="00B55A84" w:rsidRPr="00B55A84">
        <w:rPr>
          <w:rFonts w:ascii="Times New Roman" w:hAnsi="Times New Roman"/>
        </w:rPr>
        <w:t>Samsung</w:t>
      </w:r>
      <w:r w:rsidR="00B55A84" w:rsidRPr="001F3CC0">
        <w:rPr>
          <w:rFonts w:ascii="Times New Roman" w:hAnsi="Times New Roman"/>
        </w:rPr>
        <w:t xml:space="preserve"> RAN</w:t>
      </w:r>
      <w:r w:rsidR="00B55A84">
        <w:rPr>
          <w:rFonts w:ascii="Times New Roman" w:hAnsi="Times New Roman"/>
        </w:rPr>
        <w:t>2</w:t>
      </w:r>
      <w:r w:rsidR="00B55A84" w:rsidRPr="001F3CC0">
        <w:rPr>
          <w:rFonts w:ascii="Times New Roman" w:hAnsi="Times New Roman"/>
        </w:rPr>
        <w:t xml:space="preserve"> #1</w:t>
      </w:r>
      <w:r w:rsidR="00B55A84">
        <w:rPr>
          <w:rFonts w:ascii="Times New Roman" w:hAnsi="Times New Roman"/>
        </w:rPr>
        <w:t>1</w:t>
      </w:r>
      <w:r w:rsidR="00616531">
        <w:rPr>
          <w:rFonts w:ascii="Times New Roman" w:hAnsi="Times New Roman"/>
        </w:rPr>
        <w:t>6</w:t>
      </w:r>
      <w:r w:rsidR="00B55A84" w:rsidRPr="001F3CC0">
        <w:rPr>
          <w:rFonts w:ascii="Times New Roman" w:hAnsi="Times New Roman"/>
        </w:rPr>
        <w:t>-e</w:t>
      </w:r>
      <w:bookmarkEnd w:id="13"/>
    </w:p>
    <w:p w14:paraId="091AF4AC" w14:textId="4F38B7C1" w:rsidR="00A5071D" w:rsidRPr="001F3CC0" w:rsidRDefault="00CB1009" w:rsidP="002D2C5E">
      <w:pPr>
        <w:numPr>
          <w:ilvl w:val="0"/>
          <w:numId w:val="4"/>
        </w:numPr>
        <w:spacing w:line="360" w:lineRule="auto"/>
        <w:rPr>
          <w:rFonts w:ascii="Times New Roman" w:hAnsi="Times New Roman"/>
        </w:rPr>
      </w:pPr>
      <w:r>
        <w:rPr>
          <w:rFonts w:ascii="Times New Roman" w:hAnsi="Times New Roman"/>
        </w:rPr>
        <w:t xml:space="preserve"> </w:t>
      </w:r>
      <w:bookmarkStart w:id="14" w:name="_Ref85482845"/>
      <w:r w:rsidR="00A5071D" w:rsidRPr="001F3CC0">
        <w:rPr>
          <w:rFonts w:ascii="Times New Roman" w:hAnsi="Times New Roman"/>
        </w:rPr>
        <w:t>Chairman</w:t>
      </w:r>
      <w:r w:rsidR="002E6E9D" w:rsidRPr="001F3CC0">
        <w:rPr>
          <w:rFonts w:ascii="Times New Roman" w:hAnsi="Times New Roman"/>
        </w:rPr>
        <w:t>’s</w:t>
      </w:r>
      <w:r w:rsidR="00A5071D" w:rsidRPr="001F3CC0">
        <w:rPr>
          <w:rFonts w:ascii="Times New Roman" w:hAnsi="Times New Roman"/>
        </w:rPr>
        <w:t xml:space="preserve"> Notes, </w:t>
      </w:r>
      <w:r w:rsidR="00A5071D" w:rsidRPr="00033B42">
        <w:rPr>
          <w:rFonts w:ascii="Times New Roman" w:hAnsi="Times New Roman"/>
        </w:rPr>
        <w:t>RAN</w:t>
      </w:r>
      <w:r w:rsidR="002E6E9D" w:rsidRPr="00033B42">
        <w:rPr>
          <w:rFonts w:ascii="Times New Roman" w:hAnsi="Times New Roman"/>
        </w:rPr>
        <w:t>1</w:t>
      </w:r>
      <w:r w:rsidR="00A5071D" w:rsidRPr="00033B42">
        <w:rPr>
          <w:rFonts w:ascii="Times New Roman" w:hAnsi="Times New Roman"/>
        </w:rPr>
        <w:t xml:space="preserve"> </w:t>
      </w:r>
      <w:r w:rsidR="002E6E9D" w:rsidRPr="00033B42">
        <w:rPr>
          <w:rFonts w:ascii="Times New Roman" w:hAnsi="Times New Roman"/>
        </w:rPr>
        <w:t>#10</w:t>
      </w:r>
      <w:r w:rsidR="009332AC" w:rsidRPr="00033B42">
        <w:rPr>
          <w:rFonts w:ascii="Times New Roman" w:hAnsi="Times New Roman"/>
        </w:rPr>
        <w:t>7</w:t>
      </w:r>
      <w:r w:rsidR="002E6E9D" w:rsidRPr="00033B42">
        <w:rPr>
          <w:rFonts w:ascii="Times New Roman" w:hAnsi="Times New Roman"/>
        </w:rPr>
        <w:t>-e</w:t>
      </w:r>
      <w:bookmarkEnd w:id="11"/>
      <w:bookmarkEnd w:id="14"/>
    </w:p>
    <w:sectPr w:rsidR="00A5071D" w:rsidRPr="001F3CC0" w:rsidSect="00DA24A3">
      <w:footerReference w:type="default" r:id="rId8"/>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4618E" w14:textId="77777777" w:rsidR="00A72BEB" w:rsidRDefault="00A72BEB">
      <w:r>
        <w:separator/>
      </w:r>
    </w:p>
  </w:endnote>
  <w:endnote w:type="continuationSeparator" w:id="0">
    <w:p w14:paraId="51B18A9D" w14:textId="77777777" w:rsidR="00A72BEB" w:rsidRDefault="00A7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EF195" w14:textId="77777777" w:rsidR="00A72BEB" w:rsidRDefault="00A72BEB">
      <w:r>
        <w:separator/>
      </w:r>
    </w:p>
  </w:footnote>
  <w:footnote w:type="continuationSeparator" w:id="0">
    <w:p w14:paraId="1CB7B727" w14:textId="77777777" w:rsidR="00A72BEB" w:rsidRDefault="00A72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C20A2"/>
    <w:multiLevelType w:val="hybridMultilevel"/>
    <w:tmpl w:val="1D9AE73C"/>
    <w:lvl w:ilvl="0" w:tplc="6F3A8D52">
      <w:start w:val="1"/>
      <w:numFmt w:val="bullet"/>
      <w:lvlText w:val="○"/>
      <w:lvlJc w:val="left"/>
      <w:pPr>
        <w:tabs>
          <w:tab w:val="num" w:pos="720"/>
        </w:tabs>
        <w:ind w:left="720" w:hanging="360"/>
      </w:pPr>
      <w:rPr>
        <w:rFonts w:ascii="Tahoma" w:hAnsi="Tahoma" w:hint="default"/>
      </w:rPr>
    </w:lvl>
    <w:lvl w:ilvl="1" w:tplc="0082C33E" w:tentative="1">
      <w:start w:val="1"/>
      <w:numFmt w:val="bullet"/>
      <w:lvlText w:val="○"/>
      <w:lvlJc w:val="left"/>
      <w:pPr>
        <w:tabs>
          <w:tab w:val="num" w:pos="1440"/>
        </w:tabs>
        <w:ind w:left="1440" w:hanging="360"/>
      </w:pPr>
      <w:rPr>
        <w:rFonts w:ascii="Tahoma" w:hAnsi="Tahoma" w:hint="default"/>
      </w:rPr>
    </w:lvl>
    <w:lvl w:ilvl="2" w:tplc="D51C0928">
      <w:start w:val="1"/>
      <w:numFmt w:val="bullet"/>
      <w:lvlText w:val="○"/>
      <w:lvlJc w:val="left"/>
      <w:pPr>
        <w:tabs>
          <w:tab w:val="num" w:pos="2160"/>
        </w:tabs>
        <w:ind w:left="2160" w:hanging="360"/>
      </w:pPr>
      <w:rPr>
        <w:rFonts w:ascii="Tahoma" w:hAnsi="Tahoma" w:hint="default"/>
      </w:rPr>
    </w:lvl>
    <w:lvl w:ilvl="3" w:tplc="AD0A0140" w:tentative="1">
      <w:start w:val="1"/>
      <w:numFmt w:val="bullet"/>
      <w:lvlText w:val="○"/>
      <w:lvlJc w:val="left"/>
      <w:pPr>
        <w:tabs>
          <w:tab w:val="num" w:pos="2880"/>
        </w:tabs>
        <w:ind w:left="2880" w:hanging="360"/>
      </w:pPr>
      <w:rPr>
        <w:rFonts w:ascii="Tahoma" w:hAnsi="Tahoma" w:hint="default"/>
      </w:rPr>
    </w:lvl>
    <w:lvl w:ilvl="4" w:tplc="32FC729C" w:tentative="1">
      <w:start w:val="1"/>
      <w:numFmt w:val="bullet"/>
      <w:lvlText w:val="○"/>
      <w:lvlJc w:val="left"/>
      <w:pPr>
        <w:tabs>
          <w:tab w:val="num" w:pos="3600"/>
        </w:tabs>
        <w:ind w:left="3600" w:hanging="360"/>
      </w:pPr>
      <w:rPr>
        <w:rFonts w:ascii="Tahoma" w:hAnsi="Tahoma" w:hint="default"/>
      </w:rPr>
    </w:lvl>
    <w:lvl w:ilvl="5" w:tplc="261E910A" w:tentative="1">
      <w:start w:val="1"/>
      <w:numFmt w:val="bullet"/>
      <w:lvlText w:val="○"/>
      <w:lvlJc w:val="left"/>
      <w:pPr>
        <w:tabs>
          <w:tab w:val="num" w:pos="4320"/>
        </w:tabs>
        <w:ind w:left="4320" w:hanging="360"/>
      </w:pPr>
      <w:rPr>
        <w:rFonts w:ascii="Tahoma" w:hAnsi="Tahoma" w:hint="default"/>
      </w:rPr>
    </w:lvl>
    <w:lvl w:ilvl="6" w:tplc="ADAABDB0" w:tentative="1">
      <w:start w:val="1"/>
      <w:numFmt w:val="bullet"/>
      <w:lvlText w:val="○"/>
      <w:lvlJc w:val="left"/>
      <w:pPr>
        <w:tabs>
          <w:tab w:val="num" w:pos="5040"/>
        </w:tabs>
        <w:ind w:left="5040" w:hanging="360"/>
      </w:pPr>
      <w:rPr>
        <w:rFonts w:ascii="Tahoma" w:hAnsi="Tahoma" w:hint="default"/>
      </w:rPr>
    </w:lvl>
    <w:lvl w:ilvl="7" w:tplc="845659F4" w:tentative="1">
      <w:start w:val="1"/>
      <w:numFmt w:val="bullet"/>
      <w:lvlText w:val="○"/>
      <w:lvlJc w:val="left"/>
      <w:pPr>
        <w:tabs>
          <w:tab w:val="num" w:pos="5760"/>
        </w:tabs>
        <w:ind w:left="5760" w:hanging="360"/>
      </w:pPr>
      <w:rPr>
        <w:rFonts w:ascii="Tahoma" w:hAnsi="Tahoma" w:hint="default"/>
      </w:rPr>
    </w:lvl>
    <w:lvl w:ilvl="8" w:tplc="46C8BC2C" w:tentative="1">
      <w:start w:val="1"/>
      <w:numFmt w:val="bullet"/>
      <w:lvlText w:val="○"/>
      <w:lvlJc w:val="left"/>
      <w:pPr>
        <w:tabs>
          <w:tab w:val="num" w:pos="6480"/>
        </w:tabs>
        <w:ind w:left="6480" w:hanging="360"/>
      </w:pPr>
      <w:rPr>
        <w:rFonts w:ascii="Tahoma" w:hAnsi="Tahoma" w:hint="default"/>
      </w:rPr>
    </w:lvl>
  </w:abstractNum>
  <w:abstractNum w:abstractNumId="2"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485110"/>
    <w:multiLevelType w:val="hybridMultilevel"/>
    <w:tmpl w:val="4B102B88"/>
    <w:lvl w:ilvl="0" w:tplc="9FBA1AE2">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693583"/>
    <w:multiLevelType w:val="hybridMultilevel"/>
    <w:tmpl w:val="2DB8444C"/>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1E46BA"/>
    <w:multiLevelType w:val="hybridMultilevel"/>
    <w:tmpl w:val="A2786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EC5C9B"/>
    <w:multiLevelType w:val="multilevel"/>
    <w:tmpl w:val="2AEC5C9B"/>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8378CD"/>
    <w:multiLevelType w:val="hybridMultilevel"/>
    <w:tmpl w:val="26EEE0E2"/>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84679D"/>
    <w:multiLevelType w:val="hybridMultilevel"/>
    <w:tmpl w:val="7D9ADB1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172CB"/>
    <w:multiLevelType w:val="hybridMultilevel"/>
    <w:tmpl w:val="9EF0FC6C"/>
    <w:lvl w:ilvl="0" w:tplc="26DAEF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C25C91"/>
    <w:multiLevelType w:val="hybridMultilevel"/>
    <w:tmpl w:val="F0F8DD82"/>
    <w:lvl w:ilvl="0" w:tplc="3164222E">
      <w:start w:val="1"/>
      <w:numFmt w:val="bullet"/>
      <w:lvlText w:val="-"/>
      <w:lvlJc w:val="left"/>
      <w:pPr>
        <w:ind w:left="704" w:hanging="420"/>
      </w:pPr>
      <w:rPr>
        <w:rFonts w:ascii="Calibri" w:hAnsi="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0B1389"/>
    <w:multiLevelType w:val="hybridMultilevel"/>
    <w:tmpl w:val="68261824"/>
    <w:lvl w:ilvl="0" w:tplc="3C2EFF7A">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B330B0D"/>
    <w:multiLevelType w:val="hybridMultilevel"/>
    <w:tmpl w:val="56F445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60184C"/>
    <w:multiLevelType w:val="hybridMultilevel"/>
    <w:tmpl w:val="BDC24A6C"/>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D39FF"/>
    <w:multiLevelType w:val="hybridMultilevel"/>
    <w:tmpl w:val="744E64B0"/>
    <w:lvl w:ilvl="0" w:tplc="9FBA1AE2">
      <w:numFmt w:val="bullet"/>
      <w:lvlText w:val=""/>
      <w:lvlJc w:val="left"/>
      <w:pPr>
        <w:ind w:left="704" w:hanging="420"/>
      </w:pPr>
      <w:rPr>
        <w:rFonts w:ascii="Symbol" w:eastAsia="宋体"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4"/>
  </w:num>
  <w:num w:numId="3">
    <w:abstractNumId w:val="15"/>
  </w:num>
  <w:num w:numId="4">
    <w:abstractNumId w:val="27"/>
  </w:num>
  <w:num w:numId="5">
    <w:abstractNumId w:val="26"/>
  </w:num>
  <w:num w:numId="6">
    <w:abstractNumId w:val="22"/>
  </w:num>
  <w:num w:numId="7">
    <w:abstractNumId w:val="10"/>
  </w:num>
  <w:num w:numId="8">
    <w:abstractNumId w:val="26"/>
  </w:num>
  <w:num w:numId="9">
    <w:abstractNumId w:val="19"/>
  </w:num>
  <w:num w:numId="10">
    <w:abstractNumId w:val="2"/>
  </w:num>
  <w:num w:numId="11">
    <w:abstractNumId w:val="11"/>
  </w:num>
  <w:num w:numId="12">
    <w:abstractNumId w:val="7"/>
  </w:num>
  <w:num w:numId="13">
    <w:abstractNumId w:val="28"/>
  </w:num>
  <w:num w:numId="14">
    <w:abstractNumId w:val="26"/>
  </w:num>
  <w:num w:numId="15">
    <w:abstractNumId w:val="26"/>
  </w:num>
  <w:num w:numId="16">
    <w:abstractNumId w:val="9"/>
  </w:num>
  <w:num w:numId="17">
    <w:abstractNumId w:val="20"/>
  </w:num>
  <w:num w:numId="18">
    <w:abstractNumId w:val="0"/>
  </w:num>
  <w:num w:numId="19">
    <w:abstractNumId w:val="24"/>
  </w:num>
  <w:num w:numId="20">
    <w:abstractNumId w:val="4"/>
  </w:num>
  <w:num w:numId="21">
    <w:abstractNumId w:val="12"/>
  </w:num>
  <w:num w:numId="22">
    <w:abstractNumId w:val="17"/>
  </w:num>
  <w:num w:numId="23">
    <w:abstractNumId w:val="8"/>
  </w:num>
  <w:num w:numId="24">
    <w:abstractNumId w:val="3"/>
  </w:num>
  <w:num w:numId="25">
    <w:abstractNumId w:val="25"/>
  </w:num>
  <w:num w:numId="26">
    <w:abstractNumId w:val="5"/>
  </w:num>
  <w:num w:numId="27">
    <w:abstractNumId w:val="16"/>
  </w:num>
  <w:num w:numId="28">
    <w:abstractNumId w:val="18"/>
  </w:num>
  <w:num w:numId="29">
    <w:abstractNumId w:val="13"/>
  </w:num>
  <w:num w:numId="30">
    <w:abstractNumId w:val="21"/>
  </w:num>
  <w:num w:numId="31">
    <w:abstractNumId w:val="1"/>
  </w:num>
  <w:num w:numId="3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2"/>
  <w:removePersonalInformation/>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A1"/>
    <w:rsid w:val="0008131F"/>
    <w:rsid w:val="000814D1"/>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2529"/>
    <w:rsid w:val="000A257C"/>
    <w:rsid w:val="000A2843"/>
    <w:rsid w:val="000A28EF"/>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4F6"/>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20141"/>
    <w:rsid w:val="00120BBB"/>
    <w:rsid w:val="0012105B"/>
    <w:rsid w:val="0012120A"/>
    <w:rsid w:val="0012214F"/>
    <w:rsid w:val="00122368"/>
    <w:rsid w:val="00122930"/>
    <w:rsid w:val="00122A38"/>
    <w:rsid w:val="00123389"/>
    <w:rsid w:val="00123FE9"/>
    <w:rsid w:val="00125085"/>
    <w:rsid w:val="001255A8"/>
    <w:rsid w:val="00125824"/>
    <w:rsid w:val="00125993"/>
    <w:rsid w:val="00125B15"/>
    <w:rsid w:val="00125FC0"/>
    <w:rsid w:val="0012618D"/>
    <w:rsid w:val="00126427"/>
    <w:rsid w:val="001264FD"/>
    <w:rsid w:val="00126A3F"/>
    <w:rsid w:val="00126E3E"/>
    <w:rsid w:val="00127CB0"/>
    <w:rsid w:val="00127D8D"/>
    <w:rsid w:val="001300F3"/>
    <w:rsid w:val="00130575"/>
    <w:rsid w:val="0013079D"/>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9E4"/>
    <w:rsid w:val="00141CBA"/>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5D7"/>
    <w:rsid w:val="002575E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1148"/>
    <w:rsid w:val="002714E0"/>
    <w:rsid w:val="00271644"/>
    <w:rsid w:val="00271981"/>
    <w:rsid w:val="00271CA1"/>
    <w:rsid w:val="00272254"/>
    <w:rsid w:val="00273354"/>
    <w:rsid w:val="002738E6"/>
    <w:rsid w:val="00273B44"/>
    <w:rsid w:val="00273EBD"/>
    <w:rsid w:val="00273EEE"/>
    <w:rsid w:val="0027421E"/>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B1A"/>
    <w:rsid w:val="00277DDF"/>
    <w:rsid w:val="00280251"/>
    <w:rsid w:val="00280B47"/>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9B0"/>
    <w:rsid w:val="002B6BCD"/>
    <w:rsid w:val="002B6BF8"/>
    <w:rsid w:val="002B6F4B"/>
    <w:rsid w:val="002B74BF"/>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BA2"/>
    <w:rsid w:val="003621A3"/>
    <w:rsid w:val="00362B85"/>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DC9"/>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6C0"/>
    <w:rsid w:val="00424AC2"/>
    <w:rsid w:val="00424E7A"/>
    <w:rsid w:val="00425AD1"/>
    <w:rsid w:val="00426A32"/>
    <w:rsid w:val="00426E37"/>
    <w:rsid w:val="004272E5"/>
    <w:rsid w:val="004272EC"/>
    <w:rsid w:val="00427304"/>
    <w:rsid w:val="004278C3"/>
    <w:rsid w:val="00427B1A"/>
    <w:rsid w:val="00427C23"/>
    <w:rsid w:val="00427D0B"/>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21D0"/>
    <w:rsid w:val="004A283C"/>
    <w:rsid w:val="004A2919"/>
    <w:rsid w:val="004A2930"/>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219A"/>
    <w:rsid w:val="004C2453"/>
    <w:rsid w:val="004C27A9"/>
    <w:rsid w:val="004C2CB7"/>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34C"/>
    <w:rsid w:val="005254D8"/>
    <w:rsid w:val="00525BF0"/>
    <w:rsid w:val="00525C14"/>
    <w:rsid w:val="00525C2F"/>
    <w:rsid w:val="00525DD2"/>
    <w:rsid w:val="00526321"/>
    <w:rsid w:val="00526671"/>
    <w:rsid w:val="00526CB9"/>
    <w:rsid w:val="005274DD"/>
    <w:rsid w:val="00527714"/>
    <w:rsid w:val="00527DE7"/>
    <w:rsid w:val="005301DB"/>
    <w:rsid w:val="0053045F"/>
    <w:rsid w:val="00530680"/>
    <w:rsid w:val="00530686"/>
    <w:rsid w:val="00530791"/>
    <w:rsid w:val="00530801"/>
    <w:rsid w:val="005308EF"/>
    <w:rsid w:val="00530BC4"/>
    <w:rsid w:val="00530F4C"/>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2C4"/>
    <w:rsid w:val="00577B06"/>
    <w:rsid w:val="0058033C"/>
    <w:rsid w:val="00581A68"/>
    <w:rsid w:val="00581B00"/>
    <w:rsid w:val="005820C1"/>
    <w:rsid w:val="0058229F"/>
    <w:rsid w:val="005829CA"/>
    <w:rsid w:val="00582D10"/>
    <w:rsid w:val="00582FDB"/>
    <w:rsid w:val="005836AF"/>
    <w:rsid w:val="0058370F"/>
    <w:rsid w:val="00584157"/>
    <w:rsid w:val="0058426B"/>
    <w:rsid w:val="00584381"/>
    <w:rsid w:val="0058454D"/>
    <w:rsid w:val="005851D2"/>
    <w:rsid w:val="0058532E"/>
    <w:rsid w:val="005854C4"/>
    <w:rsid w:val="005864FA"/>
    <w:rsid w:val="00586956"/>
    <w:rsid w:val="00586C79"/>
    <w:rsid w:val="00586F44"/>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622A"/>
    <w:rsid w:val="005B6C12"/>
    <w:rsid w:val="005B6C6F"/>
    <w:rsid w:val="005B6F48"/>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D72"/>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AE7"/>
    <w:rsid w:val="00644BD6"/>
    <w:rsid w:val="00644D1F"/>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CCC"/>
    <w:rsid w:val="006B1EF9"/>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46A"/>
    <w:rsid w:val="006C1518"/>
    <w:rsid w:val="006C1BD6"/>
    <w:rsid w:val="006C252A"/>
    <w:rsid w:val="006C2711"/>
    <w:rsid w:val="006C2929"/>
    <w:rsid w:val="006C2ED7"/>
    <w:rsid w:val="006C2F70"/>
    <w:rsid w:val="006C3295"/>
    <w:rsid w:val="006C3804"/>
    <w:rsid w:val="006C3B7C"/>
    <w:rsid w:val="006C3E81"/>
    <w:rsid w:val="006C406E"/>
    <w:rsid w:val="006C43FA"/>
    <w:rsid w:val="006C4D3D"/>
    <w:rsid w:val="006C4D86"/>
    <w:rsid w:val="006C552C"/>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9CD"/>
    <w:rsid w:val="006D5AD4"/>
    <w:rsid w:val="006D60DF"/>
    <w:rsid w:val="006D6220"/>
    <w:rsid w:val="006D62AB"/>
    <w:rsid w:val="006D62C7"/>
    <w:rsid w:val="006D6312"/>
    <w:rsid w:val="006D69F9"/>
    <w:rsid w:val="006D6DA5"/>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5E9"/>
    <w:rsid w:val="00760D0C"/>
    <w:rsid w:val="007619AD"/>
    <w:rsid w:val="00761B58"/>
    <w:rsid w:val="00761F36"/>
    <w:rsid w:val="0076296A"/>
    <w:rsid w:val="00762DFA"/>
    <w:rsid w:val="00762E47"/>
    <w:rsid w:val="0076354C"/>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B47"/>
    <w:rsid w:val="00836F36"/>
    <w:rsid w:val="00837381"/>
    <w:rsid w:val="008378FC"/>
    <w:rsid w:val="008379FB"/>
    <w:rsid w:val="00837B00"/>
    <w:rsid w:val="00837D26"/>
    <w:rsid w:val="00837F23"/>
    <w:rsid w:val="00840010"/>
    <w:rsid w:val="0084010C"/>
    <w:rsid w:val="008401D6"/>
    <w:rsid w:val="0084031A"/>
    <w:rsid w:val="00840364"/>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7EC3"/>
    <w:rsid w:val="008B7F5D"/>
    <w:rsid w:val="008C021E"/>
    <w:rsid w:val="008C0319"/>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27D"/>
    <w:rsid w:val="008D13B1"/>
    <w:rsid w:val="008D169B"/>
    <w:rsid w:val="008D1A9A"/>
    <w:rsid w:val="008D2150"/>
    <w:rsid w:val="008D2461"/>
    <w:rsid w:val="008D271F"/>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D5A"/>
    <w:rsid w:val="008E2172"/>
    <w:rsid w:val="008E217E"/>
    <w:rsid w:val="008E25EB"/>
    <w:rsid w:val="008E2662"/>
    <w:rsid w:val="008E30CB"/>
    <w:rsid w:val="008E34CA"/>
    <w:rsid w:val="008E3AE7"/>
    <w:rsid w:val="008E3B05"/>
    <w:rsid w:val="008E3BCB"/>
    <w:rsid w:val="008E40CC"/>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6143"/>
    <w:rsid w:val="00956166"/>
    <w:rsid w:val="009565F5"/>
    <w:rsid w:val="00956922"/>
    <w:rsid w:val="009569D9"/>
    <w:rsid w:val="00956ED3"/>
    <w:rsid w:val="0095711F"/>
    <w:rsid w:val="00957380"/>
    <w:rsid w:val="0096005D"/>
    <w:rsid w:val="00960189"/>
    <w:rsid w:val="00960510"/>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D0"/>
    <w:rsid w:val="00A37F53"/>
    <w:rsid w:val="00A40C70"/>
    <w:rsid w:val="00A40CBA"/>
    <w:rsid w:val="00A40DED"/>
    <w:rsid w:val="00A41054"/>
    <w:rsid w:val="00A413CA"/>
    <w:rsid w:val="00A41667"/>
    <w:rsid w:val="00A41D7F"/>
    <w:rsid w:val="00A42682"/>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2DDF"/>
    <w:rsid w:val="00A9304C"/>
    <w:rsid w:val="00A9357A"/>
    <w:rsid w:val="00A93602"/>
    <w:rsid w:val="00A93FDA"/>
    <w:rsid w:val="00A9447D"/>
    <w:rsid w:val="00A94676"/>
    <w:rsid w:val="00A94AAE"/>
    <w:rsid w:val="00A94C61"/>
    <w:rsid w:val="00A955B9"/>
    <w:rsid w:val="00A959E0"/>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D7A"/>
    <w:rsid w:val="00AD1FA7"/>
    <w:rsid w:val="00AD20B9"/>
    <w:rsid w:val="00AD28EF"/>
    <w:rsid w:val="00AD2FE8"/>
    <w:rsid w:val="00AD34F8"/>
    <w:rsid w:val="00AD36AE"/>
    <w:rsid w:val="00AD3782"/>
    <w:rsid w:val="00AD3819"/>
    <w:rsid w:val="00AD39D7"/>
    <w:rsid w:val="00AD4364"/>
    <w:rsid w:val="00AD4C22"/>
    <w:rsid w:val="00AD57DD"/>
    <w:rsid w:val="00AD60A2"/>
    <w:rsid w:val="00AD6160"/>
    <w:rsid w:val="00AD6249"/>
    <w:rsid w:val="00AD64D7"/>
    <w:rsid w:val="00AD6743"/>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640F"/>
    <w:rsid w:val="00B167D7"/>
    <w:rsid w:val="00B169B1"/>
    <w:rsid w:val="00B16AF2"/>
    <w:rsid w:val="00B16EEF"/>
    <w:rsid w:val="00B1716A"/>
    <w:rsid w:val="00B17C31"/>
    <w:rsid w:val="00B17C56"/>
    <w:rsid w:val="00B17D5B"/>
    <w:rsid w:val="00B201CB"/>
    <w:rsid w:val="00B204C8"/>
    <w:rsid w:val="00B20606"/>
    <w:rsid w:val="00B208D2"/>
    <w:rsid w:val="00B2182F"/>
    <w:rsid w:val="00B21DDF"/>
    <w:rsid w:val="00B21FC1"/>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7B"/>
    <w:rsid w:val="00B670F6"/>
    <w:rsid w:val="00B67CD4"/>
    <w:rsid w:val="00B67E58"/>
    <w:rsid w:val="00B67FCD"/>
    <w:rsid w:val="00B722FB"/>
    <w:rsid w:val="00B72507"/>
    <w:rsid w:val="00B72A7A"/>
    <w:rsid w:val="00B72B1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752"/>
    <w:rsid w:val="00B86F19"/>
    <w:rsid w:val="00B8762E"/>
    <w:rsid w:val="00B877B4"/>
    <w:rsid w:val="00B8791F"/>
    <w:rsid w:val="00B9070A"/>
    <w:rsid w:val="00B9129A"/>
    <w:rsid w:val="00B914E0"/>
    <w:rsid w:val="00B91834"/>
    <w:rsid w:val="00B9189D"/>
    <w:rsid w:val="00B91DDC"/>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E65"/>
    <w:rsid w:val="00BF7FE9"/>
    <w:rsid w:val="00C0008A"/>
    <w:rsid w:val="00C005F1"/>
    <w:rsid w:val="00C00C50"/>
    <w:rsid w:val="00C01122"/>
    <w:rsid w:val="00C0136F"/>
    <w:rsid w:val="00C017A7"/>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D37"/>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5A"/>
    <w:rsid w:val="00D20A74"/>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E9"/>
    <w:rsid w:val="00D43D8A"/>
    <w:rsid w:val="00D43E3D"/>
    <w:rsid w:val="00D44149"/>
    <w:rsid w:val="00D4476E"/>
    <w:rsid w:val="00D44DF1"/>
    <w:rsid w:val="00D44E5A"/>
    <w:rsid w:val="00D44EC1"/>
    <w:rsid w:val="00D45864"/>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6C0"/>
    <w:rsid w:val="00D90873"/>
    <w:rsid w:val="00D90CD6"/>
    <w:rsid w:val="00D911BE"/>
    <w:rsid w:val="00D92092"/>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98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713"/>
    <w:rsid w:val="00E37CD1"/>
    <w:rsid w:val="00E4020F"/>
    <w:rsid w:val="00E402A1"/>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D9E"/>
    <w:rsid w:val="00F33320"/>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C8"/>
    <w:rsid w:val="00F47AEF"/>
    <w:rsid w:val="00F47EA2"/>
    <w:rsid w:val="00F500AA"/>
    <w:rsid w:val="00F50AA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9AA"/>
    <w:rsid w:val="00F91C06"/>
    <w:rsid w:val="00F921D6"/>
    <w:rsid w:val="00F9291D"/>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A"/>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E92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D36AE"/>
    <w:pPr>
      <w:spacing w:after="160" w:line="259" w:lineRule="auto"/>
    </w:pPr>
    <w:rPr>
      <w:rFonts w:ascii="Calibri" w:eastAsia="宋体" w:hAnsi="Calibri"/>
      <w:sz w:val="22"/>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1"/>
    <w:qFormat/>
    <w:rsid w:val="002B4C83"/>
    <w:pPr>
      <w:tabs>
        <w:tab w:val="num" w:pos="709"/>
      </w:tabs>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Id w:val="1"/>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AD36A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D36AE"/>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semiHidden/>
    <w:rsid w:val="009B4262"/>
    <w:pPr>
      <w:ind w:left="1418" w:hanging="1418"/>
    </w:pPr>
  </w:style>
  <w:style w:type="paragraph" w:customStyle="1" w:styleId="80">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0"/>
    <w:semiHidden/>
    <w:rsid w:val="009B4262"/>
    <w:pPr>
      <w:ind w:left="1134" w:hanging="1134"/>
    </w:pPr>
  </w:style>
  <w:style w:type="paragraph" w:customStyle="1" w:styleId="20">
    <w:name w:val="目录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customStyle="1" w:styleId="60">
    <w:name w:val="目录 6"/>
    <w:basedOn w:val="50"/>
    <w:next w:val="a1"/>
    <w:semiHidden/>
    <w:rsid w:val="009B4262"/>
    <w:pPr>
      <w:ind w:left="1985" w:hanging="1985"/>
    </w:pPr>
  </w:style>
  <w:style w:type="paragraph" w:customStyle="1" w:styleId="70">
    <w:name w:val="目录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qFormat/>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link w:val="B4Char"/>
    <w:rsid w:val="005557DE"/>
    <w:pPr>
      <w:spacing w:line="360" w:lineRule="auto"/>
    </w:pPr>
    <w:rPr>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
    <w:name w:val="List Paragraph"/>
    <w:aliases w:val="列出段落,- Bullets,リスト段落,??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0">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1">
    <w:name w:val="Normal (Web)"/>
    <w:basedOn w:val="a1"/>
    <w:uiPriority w:val="99"/>
    <w:semiHidden/>
    <w:unhideWhenUsed/>
    <w:rsid w:val="00A27230"/>
    <w:pPr>
      <w:spacing w:before="100" w:beforeAutospacing="1" w:after="100" w:afterAutospacing="1"/>
    </w:pPr>
    <w:rPr>
      <w:rFonts w:ascii="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2">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3"/>
    <w:link w:val="Normal9pointspacingChar"/>
    <w:qFormat/>
    <w:rsid w:val="00EF743D"/>
    <w:pPr>
      <w:spacing w:before="240" w:after="60"/>
    </w:pPr>
    <w:rPr>
      <w:rFonts w:ascii="MS Mincho" w:hAnsi="MS Mincho"/>
      <w:szCs w:val="24"/>
      <w:lang w:val="x-none" w:eastAsia="zh-CN"/>
    </w:rPr>
  </w:style>
  <w:style w:type="character" w:customStyle="1" w:styleId="27">
    <w:name w:val="标题 2 字符"/>
    <w:rsid w:val="00370D4F"/>
    <w:rPr>
      <w:rFonts w:ascii="Arial" w:eastAsia="宋体" w:hAnsi="Arial" w:cs="Times New Roman"/>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5CD8C-082D-439C-8BAA-B0E9E3E8A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1883</Words>
  <Characters>10737</Characters>
  <Application>Microsoft Office Word</Application>
  <DocSecurity>0</DocSecurity>
  <Lines>89</Lines>
  <Paragraphs>25</Paragraphs>
  <ScaleCrop>false</ScaleCrop>
  <Company/>
  <LinksUpToDate>false</LinksUpToDate>
  <CharactersWithSpaces>12595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2022-01-11T02:24:00Z</dcterms:created>
  <dcterms:modified xsi:type="dcterms:W3CDTF">2022-01-11T02:26:00Z</dcterms:modified>
</cp:coreProperties>
</file>